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46" w:rsidRPr="00DE6FDB" w:rsidRDefault="000C592C" w:rsidP="00936946">
      <w:pPr>
        <w:rPr>
          <w:rFonts w:ascii="Tahoma" w:hAnsi="Tahoma" w:cs="Tahoma"/>
          <w:sz w:val="20"/>
          <w:szCs w:val="20"/>
          <w:lang w:eastAsia="sl-SI"/>
        </w:rPr>
      </w:pPr>
      <w:r w:rsidRPr="00DE6FDB">
        <w:rPr>
          <w:rFonts w:ascii="Tahoma" w:hAnsi="Tahoma" w:cs="Tahoma"/>
          <w:sz w:val="20"/>
        </w:rPr>
        <w:t xml:space="preserve">Na podlagi 29. člena Zakona o lokalni samoupravi (Uradni list RS, št. </w:t>
      </w:r>
      <w:hyperlink r:id="rId8" w:tgtFrame="_blank" w:tooltip="Zakon o lokalni samoupravi (uradno prečiščeno besedilo)" w:history="1">
        <w:r w:rsidRPr="00DE6FDB">
          <w:rPr>
            <w:rFonts w:ascii="Tahoma" w:hAnsi="Tahoma" w:cs="Tahoma"/>
            <w:sz w:val="20"/>
          </w:rPr>
          <w:t>94/07</w:t>
        </w:r>
      </w:hyperlink>
      <w:r w:rsidRPr="00DE6FDB">
        <w:rPr>
          <w:rFonts w:ascii="Tahoma" w:hAnsi="Tahoma" w:cs="Tahoma"/>
          <w:sz w:val="20"/>
        </w:rPr>
        <w:t xml:space="preserve"> - </w:t>
      </w:r>
      <w:r w:rsidR="00417E92">
        <w:rPr>
          <w:rFonts w:ascii="Tahoma" w:hAnsi="Tahoma" w:cs="Tahoma"/>
          <w:sz w:val="20"/>
        </w:rPr>
        <w:t>UPB</w:t>
      </w:r>
      <w:r w:rsidRPr="00DE6FDB">
        <w:rPr>
          <w:rFonts w:ascii="Tahoma" w:hAnsi="Tahoma" w:cs="Tahoma"/>
          <w:sz w:val="20"/>
        </w:rPr>
        <w:t xml:space="preserve">, </w:t>
      </w:r>
      <w:hyperlink r:id="rId9" w:tgtFrame="_blank" w:tooltip="Zakon o dopolnitvi Zakona o lokalni samoupravi" w:history="1">
        <w:r w:rsidRPr="00DE6FDB">
          <w:rPr>
            <w:rFonts w:ascii="Tahoma" w:hAnsi="Tahoma" w:cs="Tahoma"/>
            <w:sz w:val="20"/>
          </w:rPr>
          <w:t>76/08</w:t>
        </w:r>
      </w:hyperlink>
      <w:r w:rsidRPr="00DE6FDB">
        <w:rPr>
          <w:rFonts w:ascii="Tahoma" w:hAnsi="Tahoma" w:cs="Tahoma"/>
          <w:sz w:val="20"/>
        </w:rPr>
        <w:t xml:space="preserve">, </w:t>
      </w:r>
      <w:hyperlink r:id="rId10" w:tgtFrame="_blank" w:tooltip="Zakon o spremembah in dopolnitvah Zakona o lokalni samoupravi" w:history="1">
        <w:r w:rsidRPr="00DE6FDB">
          <w:rPr>
            <w:rFonts w:ascii="Tahoma" w:hAnsi="Tahoma" w:cs="Tahoma"/>
            <w:sz w:val="20"/>
          </w:rPr>
          <w:t>79/09</w:t>
        </w:r>
      </w:hyperlink>
      <w:r w:rsidRPr="00DE6FDB">
        <w:rPr>
          <w:rFonts w:ascii="Tahoma" w:hAnsi="Tahoma" w:cs="Tahoma"/>
          <w:sz w:val="20"/>
        </w:rPr>
        <w:t xml:space="preserve">, </w:t>
      </w:r>
      <w:hyperlink r:id="rId11" w:tgtFrame="_blank" w:tooltip="Zakon o spremembah in dopolnitvah Zakona o lokalni samoupravi" w:history="1">
        <w:r w:rsidRPr="00DE6FDB">
          <w:rPr>
            <w:rFonts w:ascii="Tahoma" w:hAnsi="Tahoma" w:cs="Tahoma"/>
            <w:sz w:val="20"/>
          </w:rPr>
          <w:t>51/10</w:t>
        </w:r>
      </w:hyperlink>
      <w:r w:rsidR="003471DF">
        <w:rPr>
          <w:rFonts w:ascii="Tahoma" w:hAnsi="Tahoma" w:cs="Tahoma"/>
          <w:sz w:val="20"/>
        </w:rPr>
        <w:t xml:space="preserve">, </w:t>
      </w:r>
      <w:hyperlink r:id="rId12" w:tgtFrame="_blank" w:tooltip="Zakon za uravnoteženje javnih financ" w:history="1">
        <w:r w:rsidRPr="00DE6FDB">
          <w:rPr>
            <w:rFonts w:ascii="Tahoma" w:hAnsi="Tahoma" w:cs="Tahoma"/>
            <w:sz w:val="20"/>
          </w:rPr>
          <w:t>40/12</w:t>
        </w:r>
      </w:hyperlink>
      <w:r w:rsidRPr="00DE6FDB">
        <w:rPr>
          <w:rFonts w:ascii="Tahoma" w:hAnsi="Tahoma" w:cs="Tahoma"/>
          <w:sz w:val="20"/>
        </w:rPr>
        <w:t xml:space="preserve"> – ZUJF</w:t>
      </w:r>
      <w:r w:rsidR="003471DF">
        <w:rPr>
          <w:rFonts w:ascii="Tahoma" w:hAnsi="Tahoma" w:cs="Tahoma"/>
          <w:sz w:val="20"/>
        </w:rPr>
        <w:t xml:space="preserve"> in 14/15 - </w:t>
      </w:r>
      <w:r w:rsidR="003471DF" w:rsidRPr="003471DF">
        <w:rPr>
          <w:rFonts w:ascii="Tahoma" w:hAnsi="Tahoma" w:cs="Tahoma"/>
          <w:sz w:val="20"/>
        </w:rPr>
        <w:t>ZUUJFO</w:t>
      </w:r>
      <w:r w:rsidRPr="00DE6FDB">
        <w:rPr>
          <w:rFonts w:ascii="Tahoma" w:hAnsi="Tahoma" w:cs="Tahoma"/>
          <w:sz w:val="20"/>
        </w:rPr>
        <w:t xml:space="preserve">), 29. člena Zakona o javnih financah (Uradni list RS, št. 11/11 – </w:t>
      </w:r>
      <w:r w:rsidR="00417E92">
        <w:rPr>
          <w:rFonts w:ascii="Tahoma" w:hAnsi="Tahoma" w:cs="Tahoma"/>
          <w:sz w:val="20"/>
        </w:rPr>
        <w:t>UPB</w:t>
      </w:r>
      <w:r w:rsidRPr="00DE6FDB">
        <w:rPr>
          <w:rFonts w:ascii="Tahoma" w:hAnsi="Tahoma" w:cs="Tahoma"/>
          <w:sz w:val="20"/>
        </w:rPr>
        <w:t xml:space="preserve">, 14/13 – </w:t>
      </w:r>
      <w:proofErr w:type="spellStart"/>
      <w:r w:rsidRPr="00DE6FDB">
        <w:rPr>
          <w:rFonts w:ascii="Tahoma" w:hAnsi="Tahoma" w:cs="Tahoma"/>
          <w:sz w:val="20"/>
        </w:rPr>
        <w:t>popr</w:t>
      </w:r>
      <w:proofErr w:type="spellEnd"/>
      <w:r w:rsidRPr="00DE6FDB">
        <w:rPr>
          <w:rFonts w:ascii="Tahoma" w:hAnsi="Tahoma" w:cs="Tahoma"/>
          <w:sz w:val="20"/>
        </w:rPr>
        <w:t xml:space="preserve">. in 101/13) </w:t>
      </w:r>
      <w:r w:rsidR="00936946" w:rsidRPr="00DE6FDB">
        <w:rPr>
          <w:rFonts w:ascii="Tahoma" w:hAnsi="Tahoma" w:cs="Tahoma"/>
          <w:sz w:val="20"/>
          <w:szCs w:val="20"/>
          <w:lang w:eastAsia="sl-SI"/>
        </w:rPr>
        <w:t xml:space="preserve">in 18. člena </w:t>
      </w:r>
      <w:r w:rsidR="006F2C8D" w:rsidRPr="00DE6FDB">
        <w:rPr>
          <w:rFonts w:ascii="Tahoma" w:hAnsi="Tahoma" w:cs="Tahoma"/>
          <w:sz w:val="20"/>
          <w:szCs w:val="20"/>
          <w:lang w:eastAsia="sl-SI"/>
        </w:rPr>
        <w:t>S</w:t>
      </w:r>
      <w:r w:rsidR="00936946" w:rsidRPr="00DE6FDB">
        <w:rPr>
          <w:rFonts w:ascii="Tahoma" w:hAnsi="Tahoma" w:cs="Tahoma"/>
          <w:sz w:val="20"/>
          <w:szCs w:val="20"/>
          <w:lang w:eastAsia="sl-SI"/>
        </w:rPr>
        <w:t xml:space="preserve">tatuta </w:t>
      </w:r>
      <w:r w:rsidR="006F2C8D" w:rsidRPr="00DE6FDB">
        <w:rPr>
          <w:rFonts w:ascii="Tahoma" w:hAnsi="Tahoma" w:cs="Tahoma"/>
          <w:sz w:val="20"/>
          <w:szCs w:val="20"/>
          <w:lang w:eastAsia="sl-SI"/>
        </w:rPr>
        <w:t>O</w:t>
      </w:r>
      <w:r w:rsidR="00936946" w:rsidRPr="00DE6FDB">
        <w:rPr>
          <w:rFonts w:ascii="Tahoma" w:hAnsi="Tahoma" w:cs="Tahoma"/>
          <w:sz w:val="20"/>
          <w:szCs w:val="20"/>
          <w:lang w:eastAsia="sl-SI"/>
        </w:rPr>
        <w:t xml:space="preserve">bčine Žirovnica (Ur. list RS, št. </w:t>
      </w:r>
      <w:r w:rsidR="003F2887">
        <w:rPr>
          <w:rFonts w:ascii="Tahoma" w:hAnsi="Tahoma" w:cs="Tahoma"/>
          <w:sz w:val="20"/>
          <w:szCs w:val="20"/>
          <w:lang w:eastAsia="sl-SI"/>
        </w:rPr>
        <w:t>66/18-UPB2)</w:t>
      </w:r>
      <w:r w:rsidR="00936946" w:rsidRPr="00DE6FDB">
        <w:rPr>
          <w:rFonts w:ascii="Tahoma" w:hAnsi="Tahoma" w:cs="Tahoma"/>
          <w:sz w:val="20"/>
          <w:szCs w:val="20"/>
          <w:lang w:eastAsia="sl-SI"/>
        </w:rPr>
        <w:t xml:space="preserve"> je občinski svet Občine Žirovnica na svoji</w:t>
      </w:r>
      <w:r w:rsidR="00E943E2" w:rsidRPr="00DE6FDB">
        <w:rPr>
          <w:rFonts w:ascii="Tahoma" w:hAnsi="Tahoma" w:cs="Tahoma"/>
          <w:sz w:val="20"/>
          <w:szCs w:val="20"/>
          <w:lang w:eastAsia="sl-SI"/>
        </w:rPr>
        <w:t xml:space="preserve"> </w:t>
      </w:r>
      <w:r w:rsidR="00F440EA">
        <w:rPr>
          <w:rFonts w:ascii="Tahoma" w:hAnsi="Tahoma" w:cs="Tahoma"/>
          <w:sz w:val="20"/>
          <w:szCs w:val="20"/>
          <w:lang w:eastAsia="sl-SI"/>
        </w:rPr>
        <w:t>___</w:t>
      </w:r>
      <w:r w:rsidR="00ED6009" w:rsidRPr="00DE6FDB">
        <w:rPr>
          <w:rFonts w:ascii="Tahoma" w:hAnsi="Tahoma" w:cs="Tahoma"/>
          <w:sz w:val="20"/>
          <w:szCs w:val="20"/>
          <w:lang w:eastAsia="sl-SI"/>
        </w:rPr>
        <w:t xml:space="preserve"> </w:t>
      </w:r>
      <w:r w:rsidR="008377C8" w:rsidRPr="00DE6FDB">
        <w:rPr>
          <w:rFonts w:ascii="Tahoma" w:hAnsi="Tahoma" w:cs="Tahoma"/>
          <w:sz w:val="20"/>
          <w:szCs w:val="20"/>
          <w:lang w:eastAsia="sl-SI"/>
        </w:rPr>
        <w:t xml:space="preserve">seji </w:t>
      </w:r>
      <w:r w:rsidR="00936946" w:rsidRPr="00DE6FDB">
        <w:rPr>
          <w:rFonts w:ascii="Tahoma" w:hAnsi="Tahoma" w:cs="Tahoma"/>
          <w:sz w:val="20"/>
          <w:szCs w:val="20"/>
          <w:lang w:eastAsia="sl-SI"/>
        </w:rPr>
        <w:t xml:space="preserve">dne </w:t>
      </w:r>
      <w:r w:rsidR="00F440EA">
        <w:rPr>
          <w:rFonts w:ascii="Tahoma" w:hAnsi="Tahoma" w:cs="Tahoma"/>
          <w:sz w:val="20"/>
          <w:szCs w:val="20"/>
          <w:lang w:eastAsia="sl-SI"/>
        </w:rPr>
        <w:t>____</w:t>
      </w:r>
      <w:r w:rsidR="00ED6009" w:rsidRPr="00DE6FDB">
        <w:rPr>
          <w:rFonts w:ascii="Tahoma" w:hAnsi="Tahoma" w:cs="Tahoma"/>
          <w:sz w:val="20"/>
          <w:szCs w:val="20"/>
          <w:lang w:eastAsia="sl-SI"/>
        </w:rPr>
        <w:t xml:space="preserve"> </w:t>
      </w:r>
      <w:r w:rsidR="00936946" w:rsidRPr="00DE6FDB">
        <w:rPr>
          <w:rFonts w:ascii="Tahoma" w:hAnsi="Tahoma" w:cs="Tahoma"/>
          <w:sz w:val="20"/>
          <w:szCs w:val="20"/>
          <w:lang w:eastAsia="sl-SI"/>
        </w:rPr>
        <w:t xml:space="preserve">sprejel </w:t>
      </w:r>
    </w:p>
    <w:p w:rsidR="008609A6" w:rsidRPr="00C37DCC" w:rsidRDefault="008609A6"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3471DF" w:rsidRPr="00C37DCC" w:rsidRDefault="003471DF"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b/>
          <w:sz w:val="20"/>
        </w:rPr>
      </w:pPr>
      <w:r w:rsidRPr="00C37DCC">
        <w:rPr>
          <w:rFonts w:ascii="Tahoma" w:hAnsi="Tahoma" w:cs="Tahoma"/>
          <w:b/>
          <w:sz w:val="20"/>
        </w:rPr>
        <w:t>ODLOK O PRORAČUNU</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b/>
          <w:sz w:val="20"/>
        </w:rPr>
      </w:pPr>
      <w:r w:rsidRPr="00C37DCC">
        <w:rPr>
          <w:rFonts w:ascii="Tahoma" w:hAnsi="Tahoma" w:cs="Tahoma"/>
          <w:b/>
          <w:sz w:val="20"/>
        </w:rPr>
        <w:t>OBČINE</w:t>
      </w:r>
      <w:r w:rsidR="00936946" w:rsidRPr="00C37DCC">
        <w:rPr>
          <w:rFonts w:ascii="Tahoma" w:hAnsi="Tahoma" w:cs="Tahoma"/>
          <w:b/>
          <w:sz w:val="20"/>
        </w:rPr>
        <w:t xml:space="preserve"> ŽIROVNICA </w:t>
      </w:r>
      <w:r w:rsidRPr="00C37DCC">
        <w:rPr>
          <w:rFonts w:ascii="Tahoma" w:hAnsi="Tahoma" w:cs="Tahoma"/>
          <w:b/>
          <w:sz w:val="20"/>
        </w:rPr>
        <w:t xml:space="preserve">ZA LETO </w:t>
      </w:r>
      <w:r w:rsidR="00F440EA">
        <w:rPr>
          <w:rFonts w:ascii="Tahoma" w:hAnsi="Tahoma" w:cs="Tahoma"/>
          <w:b/>
          <w:sz w:val="20"/>
        </w:rPr>
        <w:t>2020</w:t>
      </w:r>
    </w:p>
    <w:p w:rsidR="008609A6" w:rsidRPr="00C37DCC" w:rsidRDefault="008609A6" w:rsidP="0012721A">
      <w:pPr>
        <w:pStyle w:val="Telobesedila"/>
        <w:tabs>
          <w:tab w:val="clear" w:pos="-1440"/>
          <w:tab w:val="left" w:pos="-1080"/>
          <w:tab w:val="left" w:pos="-720"/>
          <w:tab w:val="left" w:pos="0"/>
          <w:tab w:val="left" w:pos="810"/>
        </w:tabs>
        <w:rPr>
          <w:rFonts w:ascii="Tahoma" w:hAnsi="Tahoma" w:cs="Tahoma"/>
          <w:sz w:val="20"/>
        </w:rPr>
      </w:pPr>
    </w:p>
    <w:p w:rsidR="00C76930" w:rsidRPr="00C37DCC" w:rsidRDefault="00C76930" w:rsidP="0012721A">
      <w:pPr>
        <w:pStyle w:val="Telobesedila"/>
        <w:tabs>
          <w:tab w:val="clear" w:pos="-1440"/>
          <w:tab w:val="left" w:pos="-1080"/>
          <w:tab w:val="left" w:pos="-720"/>
          <w:tab w:val="left" w:pos="0"/>
          <w:tab w:val="left" w:pos="81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s>
        <w:rPr>
          <w:rFonts w:ascii="Tahoma" w:hAnsi="Tahoma" w:cs="Tahoma"/>
          <w:b/>
          <w:sz w:val="20"/>
        </w:rPr>
      </w:pPr>
      <w:r w:rsidRPr="00C37DCC">
        <w:rPr>
          <w:rFonts w:ascii="Tahoma" w:hAnsi="Tahoma" w:cs="Tahoma"/>
          <w:b/>
          <w:sz w:val="20"/>
        </w:rPr>
        <w:t>1. SPLOŠNA DOLOČBA</w:t>
      </w:r>
    </w:p>
    <w:p w:rsidR="00D01AB1" w:rsidRPr="00C37DCC" w:rsidRDefault="00D01AB1" w:rsidP="00ED5026">
      <w:pPr>
        <w:pStyle w:val="Telobesedila"/>
        <w:tabs>
          <w:tab w:val="clear" w:pos="-1440"/>
          <w:tab w:val="left" w:pos="-1080"/>
          <w:tab w:val="left" w:pos="-720"/>
          <w:tab w:val="left" w:pos="0"/>
          <w:tab w:val="left" w:pos="810"/>
        </w:tabs>
        <w:rPr>
          <w:rFonts w:ascii="Tahoma" w:hAnsi="Tahoma" w:cs="Tahoma"/>
          <w:sz w:val="20"/>
        </w:rPr>
      </w:pPr>
    </w:p>
    <w:p w:rsidR="0012721A" w:rsidRPr="00C37DCC" w:rsidRDefault="0012721A" w:rsidP="0012721A">
      <w:pPr>
        <w:pStyle w:val="Telobesedila"/>
        <w:numPr>
          <w:ilvl w:val="0"/>
          <w:numId w:val="1"/>
        </w:numPr>
        <w:tabs>
          <w:tab w:val="clear" w:pos="-1440"/>
          <w:tab w:val="left" w:pos="-1080"/>
          <w:tab w:val="left" w:pos="-720"/>
          <w:tab w:val="left" w:pos="0"/>
          <w:tab w:val="left" w:pos="810"/>
        </w:tabs>
        <w:jc w:val="center"/>
        <w:rPr>
          <w:rFonts w:ascii="Tahoma" w:hAnsi="Tahoma" w:cs="Tahoma"/>
          <w:sz w:val="20"/>
        </w:rPr>
      </w:pPr>
      <w:r w:rsidRPr="00C37DCC">
        <w:rPr>
          <w:rFonts w:ascii="Tahoma" w:hAnsi="Tahoma" w:cs="Tahoma"/>
          <w:sz w:val="20"/>
        </w:rPr>
        <w:t>člen</w:t>
      </w:r>
    </w:p>
    <w:p w:rsidR="0012721A" w:rsidRPr="00C37DCC" w:rsidRDefault="0012721A" w:rsidP="0012721A">
      <w:pPr>
        <w:pStyle w:val="Telobesedila"/>
        <w:tabs>
          <w:tab w:val="clear" w:pos="-1440"/>
          <w:tab w:val="left" w:pos="-1080"/>
          <w:tab w:val="left" w:pos="-720"/>
          <w:tab w:val="left" w:pos="0"/>
          <w:tab w:val="left" w:pos="810"/>
        </w:tabs>
        <w:ind w:left="360"/>
        <w:jc w:val="center"/>
        <w:rPr>
          <w:rFonts w:ascii="Tahoma" w:hAnsi="Tahoma" w:cs="Tahoma"/>
          <w:sz w:val="20"/>
        </w:rPr>
      </w:pPr>
      <w:r w:rsidRPr="00C37DCC">
        <w:rPr>
          <w:rFonts w:ascii="Tahoma" w:hAnsi="Tahoma" w:cs="Tahoma"/>
          <w:sz w:val="20"/>
        </w:rPr>
        <w:t>(vsebina odloka)</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S tem odlokom se za Občino</w:t>
      </w:r>
      <w:r w:rsidR="00936946" w:rsidRPr="00C37DCC">
        <w:rPr>
          <w:rFonts w:ascii="Tahoma" w:hAnsi="Tahoma" w:cs="Tahoma"/>
          <w:sz w:val="20"/>
        </w:rPr>
        <w:t xml:space="preserve"> Žirovnica </w:t>
      </w:r>
      <w:r w:rsidRPr="00C37DCC">
        <w:rPr>
          <w:rFonts w:ascii="Tahoma" w:hAnsi="Tahoma" w:cs="Tahoma"/>
          <w:sz w:val="20"/>
        </w:rPr>
        <w:t xml:space="preserve">za leto </w:t>
      </w:r>
      <w:r w:rsidR="00F440EA">
        <w:rPr>
          <w:rFonts w:ascii="Tahoma" w:hAnsi="Tahoma" w:cs="Tahoma"/>
          <w:sz w:val="20"/>
        </w:rPr>
        <w:t>2020</w:t>
      </w:r>
      <w:r w:rsidRPr="00C37DCC">
        <w:rPr>
          <w:rFonts w:ascii="Tahoma" w:hAnsi="Tahoma" w:cs="Tahoma"/>
          <w:sz w:val="20"/>
        </w:rPr>
        <w:t xml:space="preserve"> določajo proračun, postopki izvrševanja proračuna ter obseg zadolževanja in poroštev občine </w:t>
      </w:r>
      <w:r w:rsidR="006C1B69" w:rsidRPr="00C37DCC">
        <w:rPr>
          <w:rFonts w:ascii="Tahoma" w:hAnsi="Tahoma" w:cs="Tahoma"/>
          <w:sz w:val="20"/>
        </w:rPr>
        <w:t>ter javnega podjetja in javnih zavodov</w:t>
      </w:r>
      <w:r w:rsidRPr="00C37DCC">
        <w:rPr>
          <w:rFonts w:ascii="Tahoma" w:hAnsi="Tahoma" w:cs="Tahoma"/>
          <w:sz w:val="20"/>
        </w:rPr>
        <w:t xml:space="preserve"> na ravni občine (v nadaljnjem besedilu: proračun).</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b/>
          <w:sz w:val="20"/>
        </w:rPr>
      </w:pPr>
      <w:r w:rsidRPr="00C37DCC">
        <w:rPr>
          <w:rFonts w:ascii="Tahoma" w:hAnsi="Tahoma" w:cs="Tahoma"/>
          <w:b/>
          <w:sz w:val="20"/>
        </w:rPr>
        <w:t>2. VIŠINA SPLOŠNEGA DELA PRORAČUNA IN STRUKTURA POSEBNEGA DELA PRORAČUNA</w:t>
      </w:r>
    </w:p>
    <w:p w:rsidR="00D01AB1" w:rsidRPr="00C37DCC" w:rsidRDefault="00D01AB1" w:rsidP="006F2C8D">
      <w:pPr>
        <w:pStyle w:val="Telobesedila"/>
        <w:tabs>
          <w:tab w:val="clear" w:pos="-1440"/>
          <w:tab w:val="left" w:pos="-1080"/>
          <w:tab w:val="left" w:pos="-720"/>
          <w:tab w:val="left" w:pos="0"/>
          <w:tab w:val="left" w:pos="81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s>
        <w:jc w:val="center"/>
        <w:rPr>
          <w:rFonts w:ascii="Tahoma" w:hAnsi="Tahoma" w:cs="Tahoma"/>
          <w:sz w:val="20"/>
        </w:rPr>
      </w:pPr>
      <w:r w:rsidRPr="00C37DCC">
        <w:rPr>
          <w:rFonts w:ascii="Tahoma" w:hAnsi="Tahoma" w:cs="Tahoma"/>
          <w:sz w:val="20"/>
        </w:rPr>
        <w:t>2.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(sestava proračuna in višina splošnega dela proračuna)</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936946" w:rsidRPr="00C37DCC" w:rsidRDefault="00936946" w:rsidP="00936946">
      <w:pPr>
        <w:rPr>
          <w:rFonts w:ascii="Tahoma" w:hAnsi="Tahoma" w:cs="Tahoma"/>
          <w:sz w:val="20"/>
          <w:szCs w:val="20"/>
          <w:lang w:eastAsia="sl-SI"/>
        </w:rPr>
      </w:pPr>
      <w:r w:rsidRPr="00C37DCC">
        <w:rPr>
          <w:rFonts w:ascii="Tahoma" w:hAnsi="Tahoma" w:cs="Tahoma"/>
          <w:sz w:val="20"/>
          <w:szCs w:val="20"/>
          <w:lang w:eastAsia="sl-SI"/>
        </w:rPr>
        <w:t xml:space="preserve">Proračun Občine Žirovnica za leto </w:t>
      </w:r>
      <w:r w:rsidR="00F440EA">
        <w:rPr>
          <w:rFonts w:ascii="Tahoma" w:hAnsi="Tahoma" w:cs="Tahoma"/>
          <w:sz w:val="20"/>
          <w:szCs w:val="20"/>
          <w:lang w:eastAsia="sl-SI"/>
        </w:rPr>
        <w:t>2020</w:t>
      </w:r>
      <w:r w:rsidRPr="00C37DCC">
        <w:rPr>
          <w:rFonts w:ascii="Tahoma" w:hAnsi="Tahoma" w:cs="Tahoma"/>
          <w:sz w:val="20"/>
          <w:szCs w:val="20"/>
          <w:lang w:eastAsia="sl-SI"/>
        </w:rPr>
        <w:t xml:space="preserve"> sestavljajo:</w:t>
      </w:r>
    </w:p>
    <w:p w:rsidR="00936946" w:rsidRPr="00C37DCC" w:rsidRDefault="00936946" w:rsidP="00936946">
      <w:pPr>
        <w:numPr>
          <w:ilvl w:val="0"/>
          <w:numId w:val="2"/>
        </w:numPr>
        <w:jc w:val="left"/>
        <w:rPr>
          <w:rFonts w:ascii="Tahoma" w:hAnsi="Tahoma" w:cs="Tahoma"/>
          <w:sz w:val="20"/>
          <w:szCs w:val="20"/>
          <w:lang w:eastAsia="sl-SI"/>
        </w:rPr>
      </w:pPr>
      <w:r w:rsidRPr="00C37DCC">
        <w:rPr>
          <w:rFonts w:ascii="Tahoma" w:hAnsi="Tahoma" w:cs="Tahoma"/>
          <w:sz w:val="20"/>
          <w:szCs w:val="20"/>
          <w:lang w:eastAsia="sl-SI"/>
        </w:rPr>
        <w:t>splošni del proračuna (bilanca prihodkov in odhodkov, račun finančnih terjatev in naložb, račun financiranja)</w:t>
      </w:r>
    </w:p>
    <w:p w:rsidR="00936946" w:rsidRPr="00C37DCC" w:rsidRDefault="00936946" w:rsidP="00936946">
      <w:pPr>
        <w:numPr>
          <w:ilvl w:val="0"/>
          <w:numId w:val="2"/>
        </w:numPr>
        <w:jc w:val="left"/>
        <w:rPr>
          <w:rFonts w:ascii="Tahoma" w:hAnsi="Tahoma" w:cs="Tahoma"/>
          <w:sz w:val="20"/>
          <w:szCs w:val="20"/>
          <w:lang w:eastAsia="sl-SI"/>
        </w:rPr>
      </w:pPr>
      <w:r w:rsidRPr="00C37DCC">
        <w:rPr>
          <w:rFonts w:ascii="Tahoma" w:hAnsi="Tahoma" w:cs="Tahoma"/>
          <w:sz w:val="20"/>
          <w:szCs w:val="20"/>
          <w:lang w:eastAsia="sl-SI"/>
        </w:rPr>
        <w:t>posebni del proračuna,</w:t>
      </w:r>
    </w:p>
    <w:p w:rsidR="00936946" w:rsidRPr="00C37DCC" w:rsidRDefault="00936946" w:rsidP="00936946">
      <w:pPr>
        <w:numPr>
          <w:ilvl w:val="0"/>
          <w:numId w:val="2"/>
        </w:numPr>
        <w:jc w:val="left"/>
        <w:rPr>
          <w:rFonts w:ascii="Tahoma" w:hAnsi="Tahoma" w:cs="Tahoma"/>
          <w:sz w:val="20"/>
          <w:szCs w:val="20"/>
          <w:lang w:eastAsia="sl-SI"/>
        </w:rPr>
      </w:pPr>
      <w:r w:rsidRPr="00C37DCC">
        <w:rPr>
          <w:rFonts w:ascii="Tahoma" w:hAnsi="Tahoma" w:cs="Tahoma"/>
          <w:sz w:val="20"/>
          <w:szCs w:val="20"/>
          <w:lang w:eastAsia="sl-SI"/>
        </w:rPr>
        <w:t>načrt razvojnih programov.</w:t>
      </w:r>
    </w:p>
    <w:p w:rsidR="00936946" w:rsidRPr="00C37DCC" w:rsidRDefault="00936946"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 xml:space="preserve">V splošnem delu proračuna so prikazani prejemki in izdatki po ekonomski klasifikaciji do ravni </w:t>
      </w:r>
      <w:r w:rsidR="00936946" w:rsidRPr="00C37DCC">
        <w:rPr>
          <w:rFonts w:ascii="Tahoma" w:hAnsi="Tahoma" w:cs="Tahoma"/>
          <w:sz w:val="20"/>
        </w:rPr>
        <w:t>kontov</w:t>
      </w:r>
      <w:r w:rsidRPr="00C37DCC">
        <w:rPr>
          <w:rFonts w:ascii="Tahoma" w:hAnsi="Tahoma" w:cs="Tahoma"/>
          <w:sz w:val="20"/>
        </w:rPr>
        <w:t>.</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Splošni del proračuna se na ravni podskupin kontov določa v naslednjih zneskih</w:t>
      </w:r>
      <w:r w:rsidR="00B04DCF" w:rsidRPr="00C37DCC">
        <w:rPr>
          <w:rFonts w:ascii="Tahoma" w:hAnsi="Tahoma" w:cs="Tahoma"/>
          <w:sz w:val="20"/>
        </w:rPr>
        <w:t xml:space="preserve"> (v EUR)</w:t>
      </w:r>
      <w:r w:rsidRPr="00C37DCC">
        <w:rPr>
          <w:rFonts w:ascii="Tahoma" w:hAnsi="Tahoma" w:cs="Tahoma"/>
          <w:sz w:val="20"/>
        </w:rPr>
        <w:t>:</w:t>
      </w:r>
    </w:p>
    <w:p w:rsidR="008609A6" w:rsidRPr="00C37DCC" w:rsidRDefault="008609A6" w:rsidP="0012721A">
      <w:pPr>
        <w:pStyle w:val="Telobesedila"/>
        <w:tabs>
          <w:tab w:val="clear" w:pos="-1440"/>
          <w:tab w:val="left" w:pos="-1080"/>
          <w:tab w:val="left" w:pos="-720"/>
          <w:tab w:val="left" w:pos="0"/>
          <w:tab w:val="left" w:pos="810"/>
          <w:tab w:val="left" w:pos="1080"/>
        </w:tabs>
        <w:rPr>
          <w:rFonts w:ascii="Tahoma" w:hAnsi="Tahoma" w:cs="Tahoma"/>
          <w:sz w:val="20"/>
        </w:rPr>
      </w:pPr>
    </w:p>
    <w:tbl>
      <w:tblPr>
        <w:tblW w:w="8820" w:type="dxa"/>
        <w:tblInd w:w="70" w:type="dxa"/>
        <w:tblCellMar>
          <w:left w:w="70" w:type="dxa"/>
          <w:right w:w="70" w:type="dxa"/>
        </w:tblCellMar>
        <w:tblLook w:val="0000" w:firstRow="0" w:lastRow="0" w:firstColumn="0" w:lastColumn="0" w:noHBand="0" w:noVBand="0"/>
      </w:tblPr>
      <w:tblGrid>
        <w:gridCol w:w="919"/>
        <w:gridCol w:w="64"/>
        <w:gridCol w:w="6692"/>
        <w:gridCol w:w="1145"/>
      </w:tblGrid>
      <w:tr w:rsidR="008372DA" w:rsidRPr="008372DA" w:rsidTr="00BE149F">
        <w:trPr>
          <w:trHeight w:val="255"/>
        </w:trPr>
        <w:tc>
          <w:tcPr>
            <w:tcW w:w="919" w:type="dxa"/>
            <w:tcBorders>
              <w:top w:val="nil"/>
              <w:left w:val="nil"/>
              <w:bottom w:val="nil"/>
              <w:right w:val="nil"/>
            </w:tcBorders>
            <w:shd w:val="clear" w:color="auto" w:fill="auto"/>
            <w:noWrap/>
            <w:vAlign w:val="bottom"/>
          </w:tcPr>
          <w:p w:rsidR="009D166E" w:rsidRPr="008372DA" w:rsidRDefault="009D166E" w:rsidP="008B3FD8">
            <w:pPr>
              <w:jc w:val="left"/>
              <w:rPr>
                <w:rFonts w:ascii="Tahoma" w:hAnsi="Tahoma" w:cs="Tahoma"/>
                <w:b/>
                <w:sz w:val="20"/>
                <w:szCs w:val="20"/>
                <w:lang w:eastAsia="sl-SI"/>
              </w:rPr>
            </w:pPr>
          </w:p>
        </w:tc>
        <w:tc>
          <w:tcPr>
            <w:tcW w:w="6756" w:type="dxa"/>
            <w:gridSpan w:val="2"/>
            <w:tcBorders>
              <w:top w:val="nil"/>
              <w:left w:val="nil"/>
              <w:bottom w:val="nil"/>
              <w:right w:val="nil"/>
            </w:tcBorders>
            <w:shd w:val="clear" w:color="auto" w:fill="auto"/>
            <w:noWrap/>
            <w:vAlign w:val="bottom"/>
          </w:tcPr>
          <w:p w:rsidR="009D166E" w:rsidRPr="008372DA" w:rsidRDefault="009D166E" w:rsidP="008B3FD8">
            <w:pPr>
              <w:jc w:val="left"/>
              <w:rPr>
                <w:rFonts w:ascii="Tahoma" w:hAnsi="Tahoma" w:cs="Tahoma"/>
                <w:b/>
                <w:sz w:val="20"/>
                <w:szCs w:val="20"/>
                <w:lang w:eastAsia="sl-SI"/>
              </w:rPr>
            </w:pPr>
            <w:r w:rsidRPr="008372DA">
              <w:rPr>
                <w:rFonts w:ascii="Tahoma" w:hAnsi="Tahoma" w:cs="Tahoma"/>
                <w:b/>
                <w:sz w:val="20"/>
                <w:szCs w:val="20"/>
                <w:lang w:eastAsia="sl-SI"/>
              </w:rPr>
              <w:t>A. BILANCA PRIHODKOV IN ODHODKOV</w:t>
            </w:r>
          </w:p>
        </w:tc>
        <w:tc>
          <w:tcPr>
            <w:tcW w:w="1145" w:type="dxa"/>
            <w:tcBorders>
              <w:top w:val="nil"/>
              <w:left w:val="nil"/>
              <w:bottom w:val="nil"/>
              <w:right w:val="nil"/>
            </w:tcBorders>
            <w:shd w:val="clear" w:color="auto" w:fill="auto"/>
            <w:noWrap/>
            <w:vAlign w:val="bottom"/>
          </w:tcPr>
          <w:p w:rsidR="009D166E" w:rsidRPr="008372DA" w:rsidRDefault="009D166E" w:rsidP="008B3FD8">
            <w:pPr>
              <w:jc w:val="left"/>
              <w:rPr>
                <w:rFonts w:ascii="Tahoma" w:hAnsi="Tahoma" w:cs="Tahoma"/>
                <w:b/>
                <w:sz w:val="20"/>
                <w:szCs w:val="20"/>
                <w:lang w:eastAsia="sl-SI"/>
              </w:rPr>
            </w:pPr>
          </w:p>
        </w:tc>
      </w:tr>
      <w:tr w:rsidR="00D44AC3" w:rsidRPr="00D44AC3" w:rsidTr="00BE149F">
        <w:trPr>
          <w:trHeight w:val="270"/>
        </w:trPr>
        <w:tc>
          <w:tcPr>
            <w:tcW w:w="7675" w:type="dxa"/>
            <w:gridSpan w:val="3"/>
            <w:tcBorders>
              <w:top w:val="nil"/>
              <w:left w:val="nil"/>
              <w:bottom w:val="nil"/>
              <w:right w:val="nil"/>
            </w:tcBorders>
            <w:shd w:val="clear" w:color="auto" w:fill="auto"/>
            <w:vAlign w:val="bottom"/>
          </w:tcPr>
          <w:p w:rsidR="009D166E" w:rsidRPr="00D44AC3" w:rsidRDefault="009D166E" w:rsidP="008B3FD8">
            <w:pPr>
              <w:jc w:val="left"/>
              <w:outlineLvl w:val="0"/>
              <w:rPr>
                <w:rFonts w:ascii="Tahoma" w:hAnsi="Tahoma" w:cs="Tahoma"/>
                <w:sz w:val="20"/>
                <w:szCs w:val="20"/>
                <w:u w:val="single"/>
                <w:lang w:eastAsia="sl-SI"/>
              </w:rPr>
            </w:pPr>
            <w:r w:rsidRPr="00D44AC3">
              <w:rPr>
                <w:rFonts w:ascii="Tahoma" w:hAnsi="Tahoma" w:cs="Tahoma"/>
                <w:sz w:val="20"/>
                <w:szCs w:val="20"/>
                <w:u w:val="single"/>
                <w:lang w:eastAsia="sl-SI"/>
              </w:rPr>
              <w:t>I. SKUPAJ PRIHODKI (70+71+72+73+74+78)</w:t>
            </w:r>
          </w:p>
        </w:tc>
        <w:tc>
          <w:tcPr>
            <w:tcW w:w="1145" w:type="dxa"/>
            <w:tcBorders>
              <w:top w:val="nil"/>
              <w:left w:val="nil"/>
              <w:bottom w:val="nil"/>
              <w:right w:val="nil"/>
            </w:tcBorders>
            <w:shd w:val="clear" w:color="auto" w:fill="auto"/>
            <w:noWrap/>
            <w:vAlign w:val="bottom"/>
          </w:tcPr>
          <w:p w:rsidR="009D166E" w:rsidRPr="00D44AC3" w:rsidRDefault="00F440EA" w:rsidP="002F018F">
            <w:pPr>
              <w:jc w:val="right"/>
              <w:outlineLvl w:val="0"/>
              <w:rPr>
                <w:rFonts w:ascii="Tahoma" w:hAnsi="Tahoma" w:cs="Tahoma"/>
                <w:sz w:val="20"/>
                <w:szCs w:val="20"/>
                <w:u w:val="single"/>
                <w:lang w:eastAsia="sl-SI"/>
              </w:rPr>
            </w:pPr>
            <w:r>
              <w:rPr>
                <w:rFonts w:ascii="Tahoma" w:hAnsi="Tahoma" w:cs="Tahoma"/>
                <w:sz w:val="20"/>
                <w:szCs w:val="20"/>
                <w:u w:val="single"/>
                <w:lang w:eastAsia="sl-SI"/>
              </w:rPr>
              <w:t>4.024.923</w:t>
            </w:r>
          </w:p>
        </w:tc>
      </w:tr>
      <w:tr w:rsidR="00D44AC3" w:rsidRPr="00D44AC3" w:rsidTr="00BE149F">
        <w:trPr>
          <w:trHeight w:val="270"/>
        </w:trPr>
        <w:tc>
          <w:tcPr>
            <w:tcW w:w="983" w:type="dxa"/>
            <w:gridSpan w:val="2"/>
            <w:tcBorders>
              <w:top w:val="nil"/>
              <w:left w:val="nil"/>
              <w:bottom w:val="nil"/>
              <w:right w:val="nil"/>
            </w:tcBorders>
            <w:shd w:val="clear" w:color="auto" w:fill="auto"/>
            <w:vAlign w:val="bottom"/>
          </w:tcPr>
          <w:p w:rsidR="009D166E" w:rsidRPr="00D44AC3" w:rsidRDefault="009D166E" w:rsidP="008B3FD8">
            <w:pPr>
              <w:jc w:val="left"/>
              <w:outlineLvl w:val="1"/>
              <w:rPr>
                <w:rFonts w:ascii="Tahoma" w:hAnsi="Tahoma" w:cs="Tahoma"/>
                <w:sz w:val="20"/>
                <w:szCs w:val="20"/>
                <w:u w:val="single"/>
                <w:lang w:eastAsia="sl-SI"/>
              </w:rPr>
            </w:pPr>
          </w:p>
        </w:tc>
        <w:tc>
          <w:tcPr>
            <w:tcW w:w="6692" w:type="dxa"/>
            <w:tcBorders>
              <w:top w:val="nil"/>
              <w:left w:val="nil"/>
              <w:bottom w:val="nil"/>
              <w:right w:val="nil"/>
            </w:tcBorders>
            <w:shd w:val="clear" w:color="auto" w:fill="auto"/>
            <w:vAlign w:val="bottom"/>
          </w:tcPr>
          <w:p w:rsidR="009D166E" w:rsidRPr="00D44AC3" w:rsidRDefault="009D166E" w:rsidP="008B3FD8">
            <w:pPr>
              <w:jc w:val="left"/>
              <w:outlineLvl w:val="1"/>
              <w:rPr>
                <w:rFonts w:ascii="Tahoma" w:hAnsi="Tahoma" w:cs="Tahoma"/>
                <w:sz w:val="20"/>
                <w:szCs w:val="20"/>
                <w:u w:val="single"/>
                <w:lang w:eastAsia="sl-SI"/>
              </w:rPr>
            </w:pPr>
            <w:r w:rsidRPr="00D44AC3">
              <w:rPr>
                <w:rFonts w:ascii="Tahoma" w:hAnsi="Tahoma" w:cs="Tahoma"/>
                <w:sz w:val="20"/>
                <w:szCs w:val="20"/>
                <w:u w:val="single"/>
                <w:lang w:eastAsia="sl-SI"/>
              </w:rPr>
              <w:t>TEKOČI PRIHODKI (70+71)</w:t>
            </w:r>
          </w:p>
        </w:tc>
        <w:tc>
          <w:tcPr>
            <w:tcW w:w="1145" w:type="dxa"/>
            <w:tcBorders>
              <w:top w:val="nil"/>
              <w:left w:val="nil"/>
              <w:bottom w:val="nil"/>
              <w:right w:val="nil"/>
            </w:tcBorders>
            <w:shd w:val="clear" w:color="auto" w:fill="auto"/>
            <w:noWrap/>
            <w:vAlign w:val="bottom"/>
          </w:tcPr>
          <w:p w:rsidR="009D166E" w:rsidRPr="00D44AC3" w:rsidRDefault="00F440EA" w:rsidP="002F018F">
            <w:pPr>
              <w:jc w:val="right"/>
              <w:outlineLvl w:val="1"/>
              <w:rPr>
                <w:rFonts w:ascii="Tahoma" w:hAnsi="Tahoma" w:cs="Tahoma"/>
                <w:sz w:val="20"/>
                <w:szCs w:val="20"/>
                <w:u w:val="single"/>
                <w:lang w:eastAsia="sl-SI"/>
              </w:rPr>
            </w:pPr>
            <w:r>
              <w:rPr>
                <w:rFonts w:ascii="Tahoma" w:hAnsi="Tahoma" w:cs="Tahoma"/>
                <w:sz w:val="20"/>
                <w:szCs w:val="20"/>
                <w:u w:val="single"/>
                <w:lang w:eastAsia="sl-SI"/>
              </w:rPr>
              <w:t>3.826.730</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2"/>
              <w:rPr>
                <w:rFonts w:ascii="Tahoma" w:hAnsi="Tahoma" w:cs="Tahoma"/>
                <w:sz w:val="18"/>
                <w:szCs w:val="18"/>
                <w:u w:val="single"/>
                <w:lang w:eastAsia="sl-SI"/>
              </w:rPr>
            </w:pPr>
            <w:r w:rsidRPr="00D44AC3">
              <w:rPr>
                <w:rFonts w:ascii="Tahoma" w:hAnsi="Tahoma" w:cs="Tahoma"/>
                <w:sz w:val="18"/>
                <w:szCs w:val="18"/>
                <w:u w:val="single"/>
                <w:lang w:eastAsia="sl-SI"/>
              </w:rPr>
              <w:t>70</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2"/>
              <w:rPr>
                <w:rFonts w:ascii="Tahoma" w:hAnsi="Tahoma" w:cs="Tahoma"/>
                <w:sz w:val="18"/>
                <w:szCs w:val="18"/>
                <w:u w:val="single"/>
                <w:lang w:eastAsia="sl-SI"/>
              </w:rPr>
            </w:pPr>
            <w:r w:rsidRPr="00D44AC3">
              <w:rPr>
                <w:rFonts w:ascii="Tahoma" w:hAnsi="Tahoma" w:cs="Tahoma"/>
                <w:sz w:val="18"/>
                <w:szCs w:val="18"/>
                <w:u w:val="single"/>
                <w:lang w:eastAsia="sl-SI"/>
              </w:rPr>
              <w:t>DAVČNI PRIHODKI (700+703+704)</w:t>
            </w:r>
          </w:p>
        </w:tc>
        <w:tc>
          <w:tcPr>
            <w:tcW w:w="1145" w:type="dxa"/>
            <w:tcBorders>
              <w:top w:val="nil"/>
              <w:left w:val="nil"/>
              <w:bottom w:val="nil"/>
              <w:right w:val="nil"/>
            </w:tcBorders>
            <w:shd w:val="clear" w:color="auto" w:fill="auto"/>
            <w:noWrap/>
            <w:vAlign w:val="bottom"/>
          </w:tcPr>
          <w:p w:rsidR="009D166E" w:rsidRPr="00D44AC3" w:rsidRDefault="00F440EA" w:rsidP="002F018F">
            <w:pPr>
              <w:jc w:val="right"/>
              <w:outlineLvl w:val="2"/>
              <w:rPr>
                <w:rFonts w:ascii="Tahoma" w:hAnsi="Tahoma" w:cs="Tahoma"/>
                <w:sz w:val="18"/>
                <w:szCs w:val="18"/>
                <w:u w:val="single"/>
                <w:lang w:eastAsia="sl-SI"/>
              </w:rPr>
            </w:pPr>
            <w:r>
              <w:rPr>
                <w:rFonts w:ascii="Tahoma" w:hAnsi="Tahoma" w:cs="Tahoma"/>
                <w:sz w:val="18"/>
                <w:szCs w:val="18"/>
                <w:u w:val="single"/>
                <w:lang w:eastAsia="sl-SI"/>
              </w:rPr>
              <w:t>2.929.856</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700</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Davki na dohodek in dobiček</w:t>
            </w:r>
          </w:p>
        </w:tc>
        <w:tc>
          <w:tcPr>
            <w:tcW w:w="1145" w:type="dxa"/>
            <w:tcBorders>
              <w:top w:val="nil"/>
              <w:left w:val="nil"/>
              <w:bottom w:val="nil"/>
              <w:right w:val="nil"/>
            </w:tcBorders>
            <w:shd w:val="clear" w:color="auto" w:fill="auto"/>
            <w:noWrap/>
            <w:vAlign w:val="bottom"/>
          </w:tcPr>
          <w:p w:rsidR="009D166E" w:rsidRPr="00D44AC3" w:rsidRDefault="00DD04B9" w:rsidP="002F018F">
            <w:pPr>
              <w:jc w:val="right"/>
              <w:outlineLvl w:val="3"/>
              <w:rPr>
                <w:rFonts w:ascii="Tahoma" w:hAnsi="Tahoma" w:cs="Tahoma"/>
                <w:sz w:val="18"/>
                <w:szCs w:val="18"/>
                <w:lang w:eastAsia="sl-SI"/>
              </w:rPr>
            </w:pPr>
            <w:r>
              <w:rPr>
                <w:rFonts w:ascii="Tahoma" w:hAnsi="Tahoma" w:cs="Tahoma"/>
                <w:sz w:val="18"/>
                <w:szCs w:val="18"/>
                <w:lang w:eastAsia="sl-SI"/>
              </w:rPr>
              <w:t>2.515.586</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703</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Davki na premoženje</w:t>
            </w:r>
          </w:p>
        </w:tc>
        <w:tc>
          <w:tcPr>
            <w:tcW w:w="1145" w:type="dxa"/>
            <w:tcBorders>
              <w:top w:val="nil"/>
              <w:left w:val="nil"/>
              <w:bottom w:val="nil"/>
              <w:right w:val="nil"/>
            </w:tcBorders>
            <w:shd w:val="clear" w:color="auto" w:fill="auto"/>
            <w:noWrap/>
            <w:vAlign w:val="bottom"/>
          </w:tcPr>
          <w:p w:rsidR="009D166E" w:rsidRPr="00D44AC3" w:rsidRDefault="00DD04B9" w:rsidP="008372DA">
            <w:pPr>
              <w:jc w:val="right"/>
              <w:outlineLvl w:val="3"/>
              <w:rPr>
                <w:rFonts w:ascii="Tahoma" w:hAnsi="Tahoma" w:cs="Tahoma"/>
                <w:sz w:val="18"/>
                <w:szCs w:val="18"/>
                <w:lang w:eastAsia="sl-SI"/>
              </w:rPr>
            </w:pPr>
            <w:r>
              <w:rPr>
                <w:rFonts w:ascii="Tahoma" w:hAnsi="Tahoma" w:cs="Tahoma"/>
                <w:sz w:val="18"/>
                <w:szCs w:val="18"/>
                <w:lang w:eastAsia="sl-SI"/>
              </w:rPr>
              <w:t>376.630</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704</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Domači davki na blago in storitve</w:t>
            </w:r>
          </w:p>
        </w:tc>
        <w:tc>
          <w:tcPr>
            <w:tcW w:w="1145" w:type="dxa"/>
            <w:tcBorders>
              <w:top w:val="nil"/>
              <w:left w:val="nil"/>
              <w:bottom w:val="nil"/>
              <w:right w:val="nil"/>
            </w:tcBorders>
            <w:shd w:val="clear" w:color="auto" w:fill="auto"/>
            <w:noWrap/>
            <w:vAlign w:val="bottom"/>
          </w:tcPr>
          <w:p w:rsidR="009D166E" w:rsidRPr="00D44AC3" w:rsidRDefault="00DD04B9" w:rsidP="008B3FD8">
            <w:pPr>
              <w:jc w:val="right"/>
              <w:outlineLvl w:val="3"/>
              <w:rPr>
                <w:rFonts w:ascii="Tahoma" w:hAnsi="Tahoma" w:cs="Tahoma"/>
                <w:sz w:val="18"/>
                <w:szCs w:val="18"/>
                <w:lang w:eastAsia="sl-SI"/>
              </w:rPr>
            </w:pPr>
            <w:r>
              <w:rPr>
                <w:rFonts w:ascii="Tahoma" w:hAnsi="Tahoma" w:cs="Tahoma"/>
                <w:sz w:val="18"/>
                <w:szCs w:val="18"/>
                <w:lang w:eastAsia="sl-SI"/>
              </w:rPr>
              <w:t>37.639</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2"/>
              <w:rPr>
                <w:rFonts w:ascii="Tahoma" w:hAnsi="Tahoma" w:cs="Tahoma"/>
                <w:sz w:val="18"/>
                <w:szCs w:val="18"/>
                <w:u w:val="single"/>
                <w:lang w:eastAsia="sl-SI"/>
              </w:rPr>
            </w:pPr>
            <w:r w:rsidRPr="00D44AC3">
              <w:rPr>
                <w:rFonts w:ascii="Tahoma" w:hAnsi="Tahoma" w:cs="Tahoma"/>
                <w:sz w:val="18"/>
                <w:szCs w:val="18"/>
                <w:u w:val="single"/>
                <w:lang w:eastAsia="sl-SI"/>
              </w:rPr>
              <w:t>71</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2"/>
              <w:rPr>
                <w:rFonts w:ascii="Tahoma" w:hAnsi="Tahoma" w:cs="Tahoma"/>
                <w:sz w:val="18"/>
                <w:szCs w:val="18"/>
                <w:u w:val="single"/>
                <w:lang w:eastAsia="sl-SI"/>
              </w:rPr>
            </w:pPr>
            <w:r w:rsidRPr="00D44AC3">
              <w:rPr>
                <w:rFonts w:ascii="Tahoma" w:hAnsi="Tahoma" w:cs="Tahoma"/>
                <w:sz w:val="18"/>
                <w:szCs w:val="18"/>
                <w:u w:val="single"/>
                <w:lang w:eastAsia="sl-SI"/>
              </w:rPr>
              <w:t>NEDAVČNI PRIHODKI (710+711+712+714)</w:t>
            </w:r>
          </w:p>
        </w:tc>
        <w:tc>
          <w:tcPr>
            <w:tcW w:w="1145" w:type="dxa"/>
            <w:tcBorders>
              <w:top w:val="nil"/>
              <w:left w:val="nil"/>
              <w:bottom w:val="nil"/>
              <w:right w:val="nil"/>
            </w:tcBorders>
            <w:shd w:val="clear" w:color="auto" w:fill="auto"/>
            <w:noWrap/>
            <w:vAlign w:val="bottom"/>
          </w:tcPr>
          <w:p w:rsidR="009D166E" w:rsidRPr="00D44AC3" w:rsidRDefault="00DD04B9" w:rsidP="00F835DF">
            <w:pPr>
              <w:jc w:val="right"/>
              <w:outlineLvl w:val="2"/>
              <w:rPr>
                <w:rFonts w:ascii="Tahoma" w:hAnsi="Tahoma" w:cs="Tahoma"/>
                <w:sz w:val="18"/>
                <w:szCs w:val="18"/>
                <w:u w:val="single"/>
                <w:lang w:eastAsia="sl-SI"/>
              </w:rPr>
            </w:pPr>
            <w:r>
              <w:rPr>
                <w:rFonts w:ascii="Tahoma" w:hAnsi="Tahoma" w:cs="Tahoma"/>
                <w:sz w:val="18"/>
                <w:szCs w:val="18"/>
                <w:u w:val="single"/>
                <w:lang w:eastAsia="sl-SI"/>
              </w:rPr>
              <w:t>896.874</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710</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Udeležba na dobičku in dohodki od premoženja</w:t>
            </w:r>
          </w:p>
        </w:tc>
        <w:tc>
          <w:tcPr>
            <w:tcW w:w="1145" w:type="dxa"/>
            <w:tcBorders>
              <w:top w:val="nil"/>
              <w:left w:val="nil"/>
              <w:bottom w:val="nil"/>
              <w:right w:val="nil"/>
            </w:tcBorders>
            <w:shd w:val="clear" w:color="auto" w:fill="auto"/>
            <w:noWrap/>
            <w:vAlign w:val="bottom"/>
          </w:tcPr>
          <w:p w:rsidR="009D166E" w:rsidRPr="00D44AC3" w:rsidRDefault="00DD04B9" w:rsidP="008B3FD8">
            <w:pPr>
              <w:jc w:val="right"/>
              <w:outlineLvl w:val="3"/>
              <w:rPr>
                <w:rFonts w:ascii="Tahoma" w:hAnsi="Tahoma" w:cs="Tahoma"/>
                <w:sz w:val="18"/>
                <w:szCs w:val="18"/>
                <w:lang w:eastAsia="sl-SI"/>
              </w:rPr>
            </w:pPr>
            <w:r>
              <w:rPr>
                <w:rFonts w:ascii="Tahoma" w:hAnsi="Tahoma" w:cs="Tahoma"/>
                <w:sz w:val="18"/>
                <w:szCs w:val="18"/>
                <w:lang w:eastAsia="sl-SI"/>
              </w:rPr>
              <w:t>413.782</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711</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Takse in pristojbine</w:t>
            </w:r>
          </w:p>
        </w:tc>
        <w:tc>
          <w:tcPr>
            <w:tcW w:w="1145" w:type="dxa"/>
            <w:tcBorders>
              <w:top w:val="nil"/>
              <w:left w:val="nil"/>
              <w:bottom w:val="nil"/>
              <w:right w:val="nil"/>
            </w:tcBorders>
            <w:shd w:val="clear" w:color="auto" w:fill="auto"/>
            <w:noWrap/>
            <w:vAlign w:val="bottom"/>
          </w:tcPr>
          <w:p w:rsidR="009D166E" w:rsidRPr="00D44AC3" w:rsidRDefault="007E08ED" w:rsidP="008B3FD8">
            <w:pPr>
              <w:jc w:val="right"/>
              <w:outlineLvl w:val="3"/>
              <w:rPr>
                <w:rFonts w:ascii="Tahoma" w:hAnsi="Tahoma" w:cs="Tahoma"/>
                <w:sz w:val="18"/>
                <w:szCs w:val="18"/>
                <w:lang w:eastAsia="sl-SI"/>
              </w:rPr>
            </w:pPr>
            <w:r>
              <w:rPr>
                <w:rFonts w:ascii="Tahoma" w:hAnsi="Tahoma" w:cs="Tahoma"/>
                <w:sz w:val="18"/>
                <w:szCs w:val="18"/>
                <w:lang w:eastAsia="sl-SI"/>
              </w:rPr>
              <w:t>4.700</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712</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Globe in druge denarne kazni</w:t>
            </w:r>
          </w:p>
        </w:tc>
        <w:tc>
          <w:tcPr>
            <w:tcW w:w="1145" w:type="dxa"/>
            <w:tcBorders>
              <w:top w:val="nil"/>
              <w:left w:val="nil"/>
              <w:bottom w:val="nil"/>
              <w:right w:val="nil"/>
            </w:tcBorders>
            <w:shd w:val="clear" w:color="auto" w:fill="auto"/>
            <w:noWrap/>
            <w:vAlign w:val="bottom"/>
          </w:tcPr>
          <w:p w:rsidR="009D166E" w:rsidRPr="00D44AC3" w:rsidRDefault="007E08ED" w:rsidP="008372DA">
            <w:pPr>
              <w:jc w:val="right"/>
              <w:outlineLvl w:val="3"/>
              <w:rPr>
                <w:rFonts w:ascii="Tahoma" w:hAnsi="Tahoma" w:cs="Tahoma"/>
                <w:sz w:val="18"/>
                <w:szCs w:val="18"/>
                <w:lang w:eastAsia="sl-SI"/>
              </w:rPr>
            </w:pPr>
            <w:r>
              <w:rPr>
                <w:rFonts w:ascii="Tahoma" w:hAnsi="Tahoma" w:cs="Tahoma"/>
                <w:sz w:val="18"/>
                <w:szCs w:val="18"/>
                <w:lang w:eastAsia="sl-SI"/>
              </w:rPr>
              <w:t>11.540</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714</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Drugi nedavčni prihodki</w:t>
            </w:r>
          </w:p>
        </w:tc>
        <w:tc>
          <w:tcPr>
            <w:tcW w:w="1145" w:type="dxa"/>
            <w:tcBorders>
              <w:top w:val="nil"/>
              <w:left w:val="nil"/>
              <w:bottom w:val="nil"/>
              <w:right w:val="nil"/>
            </w:tcBorders>
            <w:shd w:val="clear" w:color="auto" w:fill="auto"/>
            <w:noWrap/>
            <w:vAlign w:val="bottom"/>
          </w:tcPr>
          <w:p w:rsidR="009D166E" w:rsidRPr="00D44AC3" w:rsidRDefault="007E08ED" w:rsidP="008B3FD8">
            <w:pPr>
              <w:jc w:val="right"/>
              <w:outlineLvl w:val="3"/>
              <w:rPr>
                <w:rFonts w:ascii="Tahoma" w:hAnsi="Tahoma" w:cs="Tahoma"/>
                <w:sz w:val="18"/>
                <w:szCs w:val="18"/>
                <w:lang w:eastAsia="sl-SI"/>
              </w:rPr>
            </w:pPr>
            <w:r>
              <w:rPr>
                <w:rFonts w:ascii="Tahoma" w:hAnsi="Tahoma" w:cs="Tahoma"/>
                <w:sz w:val="18"/>
                <w:szCs w:val="18"/>
                <w:lang w:eastAsia="sl-SI"/>
              </w:rPr>
              <w:t>466.852</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2"/>
              <w:rPr>
                <w:rFonts w:ascii="Tahoma" w:hAnsi="Tahoma" w:cs="Tahoma"/>
                <w:sz w:val="18"/>
                <w:szCs w:val="18"/>
                <w:u w:val="single"/>
                <w:lang w:eastAsia="sl-SI"/>
              </w:rPr>
            </w:pPr>
            <w:r w:rsidRPr="00D44AC3">
              <w:rPr>
                <w:rFonts w:ascii="Tahoma" w:hAnsi="Tahoma" w:cs="Tahoma"/>
                <w:sz w:val="18"/>
                <w:szCs w:val="18"/>
                <w:u w:val="single"/>
                <w:lang w:eastAsia="sl-SI"/>
              </w:rPr>
              <w:t>72</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2"/>
              <w:rPr>
                <w:rFonts w:ascii="Tahoma" w:hAnsi="Tahoma" w:cs="Tahoma"/>
                <w:sz w:val="18"/>
                <w:szCs w:val="18"/>
                <w:u w:val="single"/>
                <w:lang w:eastAsia="sl-SI"/>
              </w:rPr>
            </w:pPr>
            <w:r w:rsidRPr="00D44AC3">
              <w:rPr>
                <w:rFonts w:ascii="Tahoma" w:hAnsi="Tahoma" w:cs="Tahoma"/>
                <w:sz w:val="18"/>
                <w:szCs w:val="18"/>
                <w:u w:val="single"/>
                <w:lang w:eastAsia="sl-SI"/>
              </w:rPr>
              <w:t>KAPITALSKI PRIHODKI (720+722)</w:t>
            </w:r>
          </w:p>
        </w:tc>
        <w:tc>
          <w:tcPr>
            <w:tcW w:w="1145" w:type="dxa"/>
            <w:tcBorders>
              <w:top w:val="nil"/>
              <w:left w:val="nil"/>
              <w:bottom w:val="nil"/>
              <w:right w:val="nil"/>
            </w:tcBorders>
            <w:shd w:val="clear" w:color="auto" w:fill="auto"/>
            <w:noWrap/>
            <w:vAlign w:val="bottom"/>
          </w:tcPr>
          <w:p w:rsidR="009D166E" w:rsidRPr="00D44AC3" w:rsidRDefault="007E08ED" w:rsidP="008B3FD8">
            <w:pPr>
              <w:jc w:val="right"/>
              <w:outlineLvl w:val="2"/>
              <w:rPr>
                <w:rFonts w:ascii="Tahoma" w:hAnsi="Tahoma" w:cs="Tahoma"/>
                <w:sz w:val="18"/>
                <w:szCs w:val="18"/>
                <w:u w:val="single"/>
                <w:lang w:eastAsia="sl-SI"/>
              </w:rPr>
            </w:pPr>
            <w:r>
              <w:rPr>
                <w:rFonts w:ascii="Tahoma" w:hAnsi="Tahoma" w:cs="Tahoma"/>
                <w:sz w:val="18"/>
                <w:szCs w:val="18"/>
                <w:u w:val="single"/>
                <w:lang w:eastAsia="sl-SI"/>
              </w:rPr>
              <w:t>75.000</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722</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Prihodki od prodaje zemljišč in neopredmetenih dolgoročnih sredstev</w:t>
            </w:r>
          </w:p>
        </w:tc>
        <w:tc>
          <w:tcPr>
            <w:tcW w:w="1145" w:type="dxa"/>
            <w:tcBorders>
              <w:top w:val="nil"/>
              <w:left w:val="nil"/>
              <w:bottom w:val="nil"/>
              <w:right w:val="nil"/>
            </w:tcBorders>
            <w:shd w:val="clear" w:color="auto" w:fill="auto"/>
            <w:noWrap/>
            <w:vAlign w:val="bottom"/>
          </w:tcPr>
          <w:p w:rsidR="009D166E" w:rsidRPr="00D44AC3" w:rsidRDefault="007E08ED" w:rsidP="008B3FD8">
            <w:pPr>
              <w:jc w:val="right"/>
              <w:outlineLvl w:val="3"/>
              <w:rPr>
                <w:rFonts w:ascii="Tahoma" w:hAnsi="Tahoma" w:cs="Tahoma"/>
                <w:sz w:val="18"/>
                <w:szCs w:val="18"/>
                <w:lang w:eastAsia="sl-SI"/>
              </w:rPr>
            </w:pPr>
            <w:r>
              <w:rPr>
                <w:rFonts w:ascii="Tahoma" w:hAnsi="Tahoma" w:cs="Tahoma"/>
                <w:sz w:val="18"/>
                <w:szCs w:val="18"/>
                <w:lang w:eastAsia="sl-SI"/>
              </w:rPr>
              <w:t>75.000</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2"/>
              <w:rPr>
                <w:rFonts w:ascii="Tahoma" w:hAnsi="Tahoma" w:cs="Tahoma"/>
                <w:sz w:val="18"/>
                <w:szCs w:val="18"/>
                <w:u w:val="single"/>
                <w:lang w:eastAsia="sl-SI"/>
              </w:rPr>
            </w:pPr>
            <w:r w:rsidRPr="00D44AC3">
              <w:rPr>
                <w:rFonts w:ascii="Tahoma" w:hAnsi="Tahoma" w:cs="Tahoma"/>
                <w:sz w:val="18"/>
                <w:szCs w:val="18"/>
                <w:u w:val="single"/>
                <w:lang w:eastAsia="sl-SI"/>
              </w:rPr>
              <w:t>74</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2"/>
              <w:rPr>
                <w:rFonts w:ascii="Tahoma" w:hAnsi="Tahoma" w:cs="Tahoma"/>
                <w:sz w:val="18"/>
                <w:szCs w:val="18"/>
                <w:u w:val="single"/>
                <w:lang w:eastAsia="sl-SI"/>
              </w:rPr>
            </w:pPr>
            <w:r w:rsidRPr="00D44AC3">
              <w:rPr>
                <w:rFonts w:ascii="Tahoma" w:hAnsi="Tahoma" w:cs="Tahoma"/>
                <w:sz w:val="18"/>
                <w:szCs w:val="18"/>
                <w:u w:val="single"/>
                <w:lang w:eastAsia="sl-SI"/>
              </w:rPr>
              <w:t>TRANSFERNI PRIHODKI (740)</w:t>
            </w:r>
          </w:p>
        </w:tc>
        <w:tc>
          <w:tcPr>
            <w:tcW w:w="1145" w:type="dxa"/>
            <w:tcBorders>
              <w:top w:val="nil"/>
              <w:left w:val="nil"/>
              <w:bottom w:val="nil"/>
              <w:right w:val="nil"/>
            </w:tcBorders>
            <w:shd w:val="clear" w:color="auto" w:fill="auto"/>
            <w:noWrap/>
            <w:vAlign w:val="bottom"/>
          </w:tcPr>
          <w:p w:rsidR="009D166E" w:rsidRPr="00D44AC3" w:rsidRDefault="007E08ED" w:rsidP="008B3FD8">
            <w:pPr>
              <w:jc w:val="right"/>
              <w:outlineLvl w:val="2"/>
              <w:rPr>
                <w:rFonts w:ascii="Tahoma" w:hAnsi="Tahoma" w:cs="Tahoma"/>
                <w:sz w:val="18"/>
                <w:szCs w:val="18"/>
                <w:u w:val="single"/>
                <w:lang w:eastAsia="sl-SI"/>
              </w:rPr>
            </w:pPr>
            <w:r>
              <w:rPr>
                <w:rFonts w:ascii="Tahoma" w:hAnsi="Tahoma" w:cs="Tahoma"/>
                <w:sz w:val="18"/>
                <w:szCs w:val="18"/>
                <w:u w:val="single"/>
                <w:lang w:eastAsia="sl-SI"/>
              </w:rPr>
              <w:t>123.193</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740</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Transferni prihodki iz drugih javnofinančnih institucij</w:t>
            </w:r>
          </w:p>
        </w:tc>
        <w:tc>
          <w:tcPr>
            <w:tcW w:w="1145" w:type="dxa"/>
            <w:tcBorders>
              <w:top w:val="nil"/>
              <w:left w:val="nil"/>
              <w:bottom w:val="nil"/>
              <w:right w:val="nil"/>
            </w:tcBorders>
            <w:shd w:val="clear" w:color="auto" w:fill="auto"/>
            <w:noWrap/>
            <w:vAlign w:val="bottom"/>
          </w:tcPr>
          <w:p w:rsidR="009D166E" w:rsidRPr="00D44AC3" w:rsidRDefault="007E08ED" w:rsidP="008B3FD8">
            <w:pPr>
              <w:jc w:val="right"/>
              <w:outlineLvl w:val="3"/>
              <w:rPr>
                <w:rFonts w:ascii="Tahoma" w:hAnsi="Tahoma" w:cs="Tahoma"/>
                <w:sz w:val="18"/>
                <w:szCs w:val="18"/>
                <w:lang w:eastAsia="sl-SI"/>
              </w:rPr>
            </w:pPr>
            <w:r>
              <w:rPr>
                <w:rFonts w:ascii="Tahoma" w:hAnsi="Tahoma" w:cs="Tahoma"/>
                <w:sz w:val="18"/>
                <w:szCs w:val="18"/>
                <w:lang w:eastAsia="sl-SI"/>
              </w:rPr>
              <w:t>123.193</w:t>
            </w:r>
          </w:p>
        </w:tc>
      </w:tr>
    </w:tbl>
    <w:p w:rsidR="002760C8" w:rsidRDefault="002760C8">
      <w:r>
        <w:br w:type="page"/>
      </w:r>
    </w:p>
    <w:tbl>
      <w:tblPr>
        <w:tblW w:w="8820" w:type="dxa"/>
        <w:tblInd w:w="70" w:type="dxa"/>
        <w:tblCellMar>
          <w:left w:w="70" w:type="dxa"/>
          <w:right w:w="70" w:type="dxa"/>
        </w:tblCellMar>
        <w:tblLook w:val="0000" w:firstRow="0" w:lastRow="0" w:firstColumn="0" w:lastColumn="0" w:noHBand="0" w:noVBand="0"/>
      </w:tblPr>
      <w:tblGrid>
        <w:gridCol w:w="919"/>
        <w:gridCol w:w="6756"/>
        <w:gridCol w:w="1145"/>
      </w:tblGrid>
      <w:tr w:rsidR="00D44AC3" w:rsidRPr="00D44AC3" w:rsidTr="008B3FD8">
        <w:trPr>
          <w:trHeight w:val="270"/>
        </w:trPr>
        <w:tc>
          <w:tcPr>
            <w:tcW w:w="7675" w:type="dxa"/>
            <w:gridSpan w:val="2"/>
            <w:tcBorders>
              <w:top w:val="nil"/>
              <w:left w:val="nil"/>
              <w:bottom w:val="nil"/>
              <w:right w:val="nil"/>
            </w:tcBorders>
            <w:shd w:val="clear" w:color="auto" w:fill="auto"/>
            <w:vAlign w:val="bottom"/>
          </w:tcPr>
          <w:p w:rsidR="009D166E" w:rsidRPr="00D44AC3" w:rsidRDefault="009D166E" w:rsidP="008B3FD8">
            <w:pPr>
              <w:jc w:val="left"/>
              <w:outlineLvl w:val="0"/>
              <w:rPr>
                <w:rFonts w:ascii="Tahoma" w:hAnsi="Tahoma" w:cs="Tahoma"/>
                <w:sz w:val="20"/>
                <w:szCs w:val="20"/>
                <w:u w:val="single"/>
                <w:lang w:eastAsia="sl-SI"/>
              </w:rPr>
            </w:pPr>
            <w:r w:rsidRPr="00D44AC3">
              <w:rPr>
                <w:rFonts w:ascii="Tahoma" w:hAnsi="Tahoma" w:cs="Tahoma"/>
                <w:sz w:val="20"/>
                <w:szCs w:val="20"/>
                <w:u w:val="single"/>
                <w:lang w:eastAsia="sl-SI"/>
              </w:rPr>
              <w:lastRenderedPageBreak/>
              <w:t>II. SKUPAJ ODHODKI (40+41+42+43+45)</w:t>
            </w:r>
          </w:p>
        </w:tc>
        <w:tc>
          <w:tcPr>
            <w:tcW w:w="1145" w:type="dxa"/>
            <w:tcBorders>
              <w:top w:val="nil"/>
              <w:left w:val="nil"/>
              <w:bottom w:val="nil"/>
              <w:right w:val="nil"/>
            </w:tcBorders>
            <w:shd w:val="clear" w:color="auto" w:fill="auto"/>
            <w:noWrap/>
            <w:vAlign w:val="bottom"/>
          </w:tcPr>
          <w:p w:rsidR="009D166E" w:rsidRPr="00750D69" w:rsidRDefault="007E08ED" w:rsidP="00836302">
            <w:pPr>
              <w:jc w:val="right"/>
              <w:outlineLvl w:val="0"/>
              <w:rPr>
                <w:rFonts w:ascii="Tahoma" w:hAnsi="Tahoma" w:cs="Tahoma"/>
                <w:sz w:val="20"/>
                <w:szCs w:val="20"/>
                <w:u w:val="single"/>
                <w:lang w:eastAsia="sl-SI"/>
              </w:rPr>
            </w:pPr>
            <w:r w:rsidRPr="00750D69">
              <w:rPr>
                <w:rFonts w:ascii="Tahoma" w:hAnsi="Tahoma" w:cs="Tahoma"/>
                <w:sz w:val="20"/>
                <w:szCs w:val="20"/>
                <w:u w:val="single"/>
                <w:lang w:eastAsia="sl-SI"/>
              </w:rPr>
              <w:t>4.785.274</w:t>
            </w:r>
          </w:p>
        </w:tc>
      </w:tr>
      <w:tr w:rsidR="00D44AC3" w:rsidRPr="00D44AC3" w:rsidTr="008B3FD8">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2"/>
              <w:rPr>
                <w:rFonts w:ascii="Tahoma" w:hAnsi="Tahoma" w:cs="Tahoma"/>
                <w:sz w:val="18"/>
                <w:szCs w:val="18"/>
                <w:u w:val="single"/>
                <w:lang w:eastAsia="sl-SI"/>
              </w:rPr>
            </w:pPr>
            <w:r w:rsidRPr="00D44AC3">
              <w:rPr>
                <w:rFonts w:ascii="Tahoma" w:hAnsi="Tahoma" w:cs="Tahoma"/>
                <w:sz w:val="18"/>
                <w:szCs w:val="18"/>
                <w:u w:val="single"/>
                <w:lang w:eastAsia="sl-SI"/>
              </w:rPr>
              <w:t>40</w:t>
            </w:r>
          </w:p>
        </w:tc>
        <w:tc>
          <w:tcPr>
            <w:tcW w:w="6756" w:type="dxa"/>
            <w:tcBorders>
              <w:top w:val="nil"/>
              <w:left w:val="nil"/>
              <w:bottom w:val="nil"/>
              <w:right w:val="nil"/>
            </w:tcBorders>
            <w:shd w:val="clear" w:color="auto" w:fill="auto"/>
            <w:vAlign w:val="bottom"/>
          </w:tcPr>
          <w:p w:rsidR="009D166E" w:rsidRPr="00D44AC3" w:rsidRDefault="009D166E" w:rsidP="008B3FD8">
            <w:pPr>
              <w:jc w:val="left"/>
              <w:outlineLvl w:val="2"/>
              <w:rPr>
                <w:rFonts w:ascii="Tahoma" w:hAnsi="Tahoma" w:cs="Tahoma"/>
                <w:sz w:val="18"/>
                <w:szCs w:val="18"/>
                <w:u w:val="single"/>
                <w:lang w:eastAsia="sl-SI"/>
              </w:rPr>
            </w:pPr>
            <w:r w:rsidRPr="00D44AC3">
              <w:rPr>
                <w:rFonts w:ascii="Tahoma" w:hAnsi="Tahoma" w:cs="Tahoma"/>
                <w:sz w:val="18"/>
                <w:szCs w:val="18"/>
                <w:u w:val="single"/>
                <w:lang w:eastAsia="sl-SI"/>
              </w:rPr>
              <w:t xml:space="preserve">TEKOČI ODHODKI </w:t>
            </w:r>
            <w:r w:rsidRPr="00D44AC3">
              <w:rPr>
                <w:rFonts w:ascii="Tahoma" w:hAnsi="Tahoma" w:cs="Tahoma"/>
                <w:sz w:val="18"/>
                <w:szCs w:val="18"/>
                <w:lang w:eastAsia="sl-SI"/>
              </w:rPr>
              <w:t>(400+401+402+409)</w:t>
            </w:r>
          </w:p>
        </w:tc>
        <w:tc>
          <w:tcPr>
            <w:tcW w:w="1145" w:type="dxa"/>
            <w:tcBorders>
              <w:top w:val="nil"/>
              <w:left w:val="nil"/>
              <w:bottom w:val="nil"/>
              <w:right w:val="nil"/>
            </w:tcBorders>
            <w:shd w:val="clear" w:color="auto" w:fill="auto"/>
            <w:noWrap/>
            <w:vAlign w:val="bottom"/>
          </w:tcPr>
          <w:p w:rsidR="009D166E" w:rsidRPr="00750D69" w:rsidRDefault="007E08ED" w:rsidP="002F018F">
            <w:pPr>
              <w:jc w:val="right"/>
              <w:outlineLvl w:val="2"/>
              <w:rPr>
                <w:rFonts w:ascii="Tahoma" w:hAnsi="Tahoma" w:cs="Tahoma"/>
                <w:sz w:val="18"/>
                <w:szCs w:val="18"/>
                <w:u w:val="single"/>
                <w:lang w:eastAsia="sl-SI"/>
              </w:rPr>
            </w:pPr>
            <w:r w:rsidRPr="00750D69">
              <w:rPr>
                <w:rFonts w:ascii="Tahoma" w:hAnsi="Tahoma" w:cs="Tahoma"/>
                <w:sz w:val="18"/>
                <w:szCs w:val="18"/>
                <w:u w:val="single"/>
                <w:lang w:eastAsia="sl-SI"/>
              </w:rPr>
              <w:t>1.227.939</w:t>
            </w:r>
          </w:p>
        </w:tc>
      </w:tr>
      <w:tr w:rsidR="00D44AC3" w:rsidRPr="00D44AC3" w:rsidTr="008B3FD8">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400</w:t>
            </w:r>
          </w:p>
        </w:tc>
        <w:tc>
          <w:tcPr>
            <w:tcW w:w="6756" w:type="dxa"/>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Plače in drugi izdatki zaposlenim</w:t>
            </w:r>
          </w:p>
        </w:tc>
        <w:tc>
          <w:tcPr>
            <w:tcW w:w="1145" w:type="dxa"/>
            <w:tcBorders>
              <w:top w:val="nil"/>
              <w:left w:val="nil"/>
              <w:bottom w:val="nil"/>
              <w:right w:val="nil"/>
            </w:tcBorders>
            <w:shd w:val="clear" w:color="auto" w:fill="auto"/>
            <w:noWrap/>
            <w:vAlign w:val="bottom"/>
          </w:tcPr>
          <w:p w:rsidR="009D166E" w:rsidRPr="00750D69" w:rsidRDefault="007E08ED" w:rsidP="008B3FD8">
            <w:pPr>
              <w:jc w:val="right"/>
              <w:outlineLvl w:val="3"/>
              <w:rPr>
                <w:rFonts w:ascii="Tahoma" w:hAnsi="Tahoma" w:cs="Tahoma"/>
                <w:sz w:val="18"/>
                <w:szCs w:val="18"/>
                <w:lang w:eastAsia="sl-SI"/>
              </w:rPr>
            </w:pPr>
            <w:r w:rsidRPr="00750D69">
              <w:rPr>
                <w:rFonts w:ascii="Tahoma" w:hAnsi="Tahoma" w:cs="Tahoma"/>
                <w:sz w:val="18"/>
                <w:szCs w:val="18"/>
                <w:lang w:eastAsia="sl-SI"/>
              </w:rPr>
              <w:t>276.527</w:t>
            </w:r>
          </w:p>
        </w:tc>
      </w:tr>
      <w:tr w:rsidR="00D44AC3" w:rsidRPr="00D44AC3" w:rsidTr="008B3FD8">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401</w:t>
            </w:r>
          </w:p>
        </w:tc>
        <w:tc>
          <w:tcPr>
            <w:tcW w:w="6756" w:type="dxa"/>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Prispevki delodajalcev za socialno varnost</w:t>
            </w:r>
          </w:p>
        </w:tc>
        <w:tc>
          <w:tcPr>
            <w:tcW w:w="1145" w:type="dxa"/>
            <w:tcBorders>
              <w:top w:val="nil"/>
              <w:left w:val="nil"/>
              <w:bottom w:val="nil"/>
              <w:right w:val="nil"/>
            </w:tcBorders>
            <w:shd w:val="clear" w:color="auto" w:fill="auto"/>
            <w:noWrap/>
            <w:vAlign w:val="bottom"/>
          </w:tcPr>
          <w:p w:rsidR="009D166E" w:rsidRPr="00750D69" w:rsidRDefault="007E08ED" w:rsidP="008B3FD8">
            <w:pPr>
              <w:jc w:val="right"/>
              <w:outlineLvl w:val="3"/>
              <w:rPr>
                <w:rFonts w:ascii="Tahoma" w:hAnsi="Tahoma" w:cs="Tahoma"/>
                <w:sz w:val="18"/>
                <w:szCs w:val="18"/>
                <w:lang w:eastAsia="sl-SI"/>
              </w:rPr>
            </w:pPr>
            <w:r w:rsidRPr="00750D69">
              <w:rPr>
                <w:rFonts w:ascii="Tahoma" w:hAnsi="Tahoma" w:cs="Tahoma"/>
                <w:sz w:val="18"/>
                <w:szCs w:val="18"/>
                <w:lang w:eastAsia="sl-SI"/>
              </w:rPr>
              <w:t>45.350</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3"/>
              <w:rPr>
                <w:rFonts w:ascii="Tahoma" w:hAnsi="Tahoma" w:cs="Tahoma"/>
                <w:sz w:val="18"/>
                <w:szCs w:val="18"/>
                <w:lang w:eastAsia="sl-SI"/>
              </w:rPr>
            </w:pPr>
            <w:r w:rsidRPr="00750D69">
              <w:rPr>
                <w:rFonts w:ascii="Tahoma" w:hAnsi="Tahoma" w:cs="Tahoma"/>
                <w:sz w:val="18"/>
                <w:szCs w:val="18"/>
                <w:lang w:eastAsia="sl-SI"/>
              </w:rPr>
              <w:t>402</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3"/>
              <w:rPr>
                <w:rFonts w:ascii="Tahoma" w:hAnsi="Tahoma" w:cs="Tahoma"/>
                <w:sz w:val="18"/>
                <w:szCs w:val="18"/>
                <w:lang w:eastAsia="sl-SI"/>
              </w:rPr>
            </w:pPr>
            <w:r w:rsidRPr="00750D69">
              <w:rPr>
                <w:rFonts w:ascii="Tahoma" w:hAnsi="Tahoma" w:cs="Tahoma"/>
                <w:sz w:val="18"/>
                <w:szCs w:val="18"/>
                <w:lang w:eastAsia="sl-SI"/>
              </w:rPr>
              <w:t>Izdatki za blago in storitve</w:t>
            </w:r>
          </w:p>
        </w:tc>
        <w:tc>
          <w:tcPr>
            <w:tcW w:w="1145" w:type="dxa"/>
            <w:tcBorders>
              <w:top w:val="nil"/>
              <w:left w:val="nil"/>
              <w:bottom w:val="nil"/>
              <w:right w:val="nil"/>
            </w:tcBorders>
            <w:shd w:val="clear" w:color="auto" w:fill="auto"/>
            <w:noWrap/>
            <w:vAlign w:val="bottom"/>
          </w:tcPr>
          <w:p w:rsidR="009D166E" w:rsidRPr="00750D69" w:rsidRDefault="00750D69" w:rsidP="00991294">
            <w:pPr>
              <w:jc w:val="right"/>
              <w:outlineLvl w:val="3"/>
              <w:rPr>
                <w:rFonts w:ascii="Tahoma" w:hAnsi="Tahoma" w:cs="Tahoma"/>
                <w:sz w:val="18"/>
                <w:szCs w:val="18"/>
                <w:lang w:eastAsia="sl-SI"/>
              </w:rPr>
            </w:pPr>
            <w:r w:rsidRPr="00750D69">
              <w:rPr>
                <w:rFonts w:ascii="Tahoma" w:hAnsi="Tahoma" w:cs="Tahoma"/>
                <w:sz w:val="18"/>
                <w:szCs w:val="18"/>
                <w:lang w:eastAsia="sl-SI"/>
              </w:rPr>
              <w:t>850.491</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3"/>
              <w:rPr>
                <w:rFonts w:ascii="Tahoma" w:hAnsi="Tahoma" w:cs="Tahoma"/>
                <w:sz w:val="18"/>
                <w:szCs w:val="18"/>
                <w:lang w:eastAsia="sl-SI"/>
              </w:rPr>
            </w:pPr>
            <w:r w:rsidRPr="00750D69">
              <w:rPr>
                <w:rFonts w:ascii="Tahoma" w:hAnsi="Tahoma" w:cs="Tahoma"/>
                <w:sz w:val="18"/>
                <w:szCs w:val="18"/>
                <w:lang w:eastAsia="sl-SI"/>
              </w:rPr>
              <w:t>403</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3"/>
              <w:rPr>
                <w:rFonts w:ascii="Tahoma" w:hAnsi="Tahoma" w:cs="Tahoma"/>
                <w:sz w:val="18"/>
                <w:szCs w:val="18"/>
                <w:lang w:eastAsia="sl-SI"/>
              </w:rPr>
            </w:pPr>
            <w:r w:rsidRPr="00750D69">
              <w:rPr>
                <w:rFonts w:ascii="Tahoma" w:hAnsi="Tahoma" w:cs="Tahoma"/>
                <w:sz w:val="18"/>
                <w:szCs w:val="18"/>
                <w:lang w:eastAsia="sl-SI"/>
              </w:rPr>
              <w:t>Plačila domačih obresti</w:t>
            </w:r>
          </w:p>
        </w:tc>
        <w:tc>
          <w:tcPr>
            <w:tcW w:w="1145" w:type="dxa"/>
            <w:tcBorders>
              <w:top w:val="nil"/>
              <w:left w:val="nil"/>
              <w:bottom w:val="nil"/>
              <w:right w:val="nil"/>
            </w:tcBorders>
            <w:shd w:val="clear" w:color="auto" w:fill="auto"/>
            <w:noWrap/>
            <w:vAlign w:val="bottom"/>
          </w:tcPr>
          <w:p w:rsidR="009D166E" w:rsidRPr="00750D69" w:rsidRDefault="007E08ED" w:rsidP="008B3FD8">
            <w:pPr>
              <w:jc w:val="right"/>
              <w:outlineLvl w:val="3"/>
              <w:rPr>
                <w:rFonts w:ascii="Tahoma" w:hAnsi="Tahoma" w:cs="Tahoma"/>
                <w:sz w:val="18"/>
                <w:szCs w:val="18"/>
                <w:lang w:eastAsia="sl-SI"/>
              </w:rPr>
            </w:pPr>
            <w:r w:rsidRPr="00750D69">
              <w:rPr>
                <w:rFonts w:ascii="Tahoma" w:hAnsi="Tahoma" w:cs="Tahoma"/>
                <w:sz w:val="18"/>
                <w:szCs w:val="18"/>
                <w:lang w:eastAsia="sl-SI"/>
              </w:rPr>
              <w:t>100</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3"/>
              <w:rPr>
                <w:rFonts w:ascii="Tahoma" w:hAnsi="Tahoma" w:cs="Tahoma"/>
                <w:sz w:val="18"/>
                <w:szCs w:val="18"/>
                <w:lang w:eastAsia="sl-SI"/>
              </w:rPr>
            </w:pPr>
            <w:r w:rsidRPr="00750D69">
              <w:rPr>
                <w:rFonts w:ascii="Tahoma" w:hAnsi="Tahoma" w:cs="Tahoma"/>
                <w:sz w:val="18"/>
                <w:szCs w:val="18"/>
                <w:lang w:eastAsia="sl-SI"/>
              </w:rPr>
              <w:t>409</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3"/>
              <w:rPr>
                <w:rFonts w:ascii="Tahoma" w:hAnsi="Tahoma" w:cs="Tahoma"/>
                <w:sz w:val="18"/>
                <w:szCs w:val="18"/>
                <w:lang w:eastAsia="sl-SI"/>
              </w:rPr>
            </w:pPr>
            <w:r w:rsidRPr="00750D69">
              <w:rPr>
                <w:rFonts w:ascii="Tahoma" w:hAnsi="Tahoma" w:cs="Tahoma"/>
                <w:sz w:val="18"/>
                <w:szCs w:val="18"/>
                <w:lang w:eastAsia="sl-SI"/>
              </w:rPr>
              <w:t>Rezerve</w:t>
            </w:r>
          </w:p>
        </w:tc>
        <w:tc>
          <w:tcPr>
            <w:tcW w:w="1145" w:type="dxa"/>
            <w:tcBorders>
              <w:top w:val="nil"/>
              <w:left w:val="nil"/>
              <w:bottom w:val="nil"/>
              <w:right w:val="nil"/>
            </w:tcBorders>
            <w:shd w:val="clear" w:color="auto" w:fill="auto"/>
            <w:noWrap/>
            <w:vAlign w:val="bottom"/>
          </w:tcPr>
          <w:p w:rsidR="009D166E" w:rsidRPr="00750D69" w:rsidRDefault="007E08ED" w:rsidP="00A75A74">
            <w:pPr>
              <w:jc w:val="right"/>
              <w:outlineLvl w:val="3"/>
              <w:rPr>
                <w:rFonts w:ascii="Tahoma" w:hAnsi="Tahoma" w:cs="Tahoma"/>
                <w:sz w:val="18"/>
                <w:szCs w:val="18"/>
                <w:lang w:eastAsia="sl-SI"/>
              </w:rPr>
            </w:pPr>
            <w:r w:rsidRPr="00750D69">
              <w:rPr>
                <w:rFonts w:ascii="Tahoma" w:hAnsi="Tahoma" w:cs="Tahoma"/>
                <w:sz w:val="18"/>
                <w:szCs w:val="18"/>
                <w:lang w:eastAsia="sl-SI"/>
              </w:rPr>
              <w:t>63.511</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2"/>
              <w:rPr>
                <w:rFonts w:ascii="Tahoma" w:hAnsi="Tahoma" w:cs="Tahoma"/>
                <w:sz w:val="18"/>
                <w:szCs w:val="18"/>
                <w:u w:val="single"/>
                <w:lang w:eastAsia="sl-SI"/>
              </w:rPr>
            </w:pPr>
            <w:r w:rsidRPr="00750D69">
              <w:rPr>
                <w:rFonts w:ascii="Tahoma" w:hAnsi="Tahoma" w:cs="Tahoma"/>
                <w:sz w:val="18"/>
                <w:szCs w:val="18"/>
                <w:u w:val="single"/>
                <w:lang w:eastAsia="sl-SI"/>
              </w:rPr>
              <w:t>41</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2"/>
              <w:rPr>
                <w:rFonts w:ascii="Tahoma" w:hAnsi="Tahoma" w:cs="Tahoma"/>
                <w:sz w:val="18"/>
                <w:szCs w:val="18"/>
                <w:u w:val="single"/>
                <w:lang w:eastAsia="sl-SI"/>
              </w:rPr>
            </w:pPr>
            <w:r w:rsidRPr="00750D69">
              <w:rPr>
                <w:rFonts w:ascii="Tahoma" w:hAnsi="Tahoma" w:cs="Tahoma"/>
                <w:sz w:val="18"/>
                <w:szCs w:val="18"/>
                <w:u w:val="single"/>
                <w:lang w:eastAsia="sl-SI"/>
              </w:rPr>
              <w:t>TEKOČI TRANSFERI</w:t>
            </w:r>
            <w:r w:rsidRPr="00750D69">
              <w:rPr>
                <w:rFonts w:ascii="Tahoma" w:hAnsi="Tahoma" w:cs="Tahoma"/>
                <w:sz w:val="18"/>
                <w:szCs w:val="18"/>
                <w:lang w:eastAsia="sl-SI"/>
              </w:rPr>
              <w:t xml:space="preserve"> (410+411+412+413)</w:t>
            </w:r>
          </w:p>
        </w:tc>
        <w:tc>
          <w:tcPr>
            <w:tcW w:w="1145" w:type="dxa"/>
            <w:tcBorders>
              <w:top w:val="nil"/>
              <w:left w:val="nil"/>
              <w:bottom w:val="nil"/>
              <w:right w:val="nil"/>
            </w:tcBorders>
            <w:shd w:val="clear" w:color="auto" w:fill="auto"/>
            <w:noWrap/>
            <w:vAlign w:val="bottom"/>
          </w:tcPr>
          <w:p w:rsidR="009D166E" w:rsidRPr="00750D69" w:rsidRDefault="007E08ED" w:rsidP="00836302">
            <w:pPr>
              <w:jc w:val="right"/>
              <w:outlineLvl w:val="2"/>
              <w:rPr>
                <w:rFonts w:ascii="Tahoma" w:hAnsi="Tahoma" w:cs="Tahoma"/>
                <w:sz w:val="18"/>
                <w:szCs w:val="18"/>
                <w:u w:val="single"/>
                <w:lang w:eastAsia="sl-SI"/>
              </w:rPr>
            </w:pPr>
            <w:r w:rsidRPr="00750D69">
              <w:rPr>
                <w:rFonts w:ascii="Tahoma" w:hAnsi="Tahoma" w:cs="Tahoma"/>
                <w:sz w:val="18"/>
                <w:szCs w:val="18"/>
                <w:u w:val="single"/>
                <w:lang w:eastAsia="sl-SI"/>
              </w:rPr>
              <w:t>1.619.983</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3"/>
              <w:rPr>
                <w:rFonts w:ascii="Tahoma" w:hAnsi="Tahoma" w:cs="Tahoma"/>
                <w:sz w:val="18"/>
                <w:szCs w:val="18"/>
                <w:lang w:eastAsia="sl-SI"/>
              </w:rPr>
            </w:pPr>
            <w:r w:rsidRPr="00750D69">
              <w:rPr>
                <w:rFonts w:ascii="Tahoma" w:hAnsi="Tahoma" w:cs="Tahoma"/>
                <w:sz w:val="18"/>
                <w:szCs w:val="18"/>
                <w:lang w:eastAsia="sl-SI"/>
              </w:rPr>
              <w:t>410</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3"/>
              <w:rPr>
                <w:rFonts w:ascii="Tahoma" w:hAnsi="Tahoma" w:cs="Tahoma"/>
                <w:sz w:val="18"/>
                <w:szCs w:val="18"/>
                <w:lang w:eastAsia="sl-SI"/>
              </w:rPr>
            </w:pPr>
            <w:r w:rsidRPr="00750D69">
              <w:rPr>
                <w:rFonts w:ascii="Tahoma" w:hAnsi="Tahoma" w:cs="Tahoma"/>
                <w:sz w:val="18"/>
                <w:szCs w:val="18"/>
                <w:lang w:eastAsia="sl-SI"/>
              </w:rPr>
              <w:t>Subvencije</w:t>
            </w:r>
          </w:p>
        </w:tc>
        <w:tc>
          <w:tcPr>
            <w:tcW w:w="1145" w:type="dxa"/>
            <w:tcBorders>
              <w:top w:val="nil"/>
              <w:left w:val="nil"/>
              <w:bottom w:val="nil"/>
              <w:right w:val="nil"/>
            </w:tcBorders>
            <w:shd w:val="clear" w:color="auto" w:fill="auto"/>
            <w:noWrap/>
            <w:vAlign w:val="bottom"/>
          </w:tcPr>
          <w:p w:rsidR="009D166E" w:rsidRPr="00750D69" w:rsidRDefault="007E08ED" w:rsidP="00D44AC3">
            <w:pPr>
              <w:jc w:val="right"/>
              <w:outlineLvl w:val="3"/>
              <w:rPr>
                <w:rFonts w:ascii="Tahoma" w:hAnsi="Tahoma" w:cs="Tahoma"/>
                <w:sz w:val="18"/>
                <w:szCs w:val="18"/>
                <w:lang w:eastAsia="sl-SI"/>
              </w:rPr>
            </w:pPr>
            <w:r w:rsidRPr="00750D69">
              <w:rPr>
                <w:rFonts w:ascii="Tahoma" w:hAnsi="Tahoma" w:cs="Tahoma"/>
                <w:sz w:val="18"/>
                <w:szCs w:val="18"/>
                <w:lang w:eastAsia="sl-SI"/>
              </w:rPr>
              <w:t>18.000</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3"/>
              <w:rPr>
                <w:rFonts w:ascii="Tahoma" w:hAnsi="Tahoma" w:cs="Tahoma"/>
                <w:sz w:val="18"/>
                <w:szCs w:val="18"/>
                <w:lang w:eastAsia="sl-SI"/>
              </w:rPr>
            </w:pPr>
            <w:r w:rsidRPr="00750D69">
              <w:rPr>
                <w:rFonts w:ascii="Tahoma" w:hAnsi="Tahoma" w:cs="Tahoma"/>
                <w:sz w:val="18"/>
                <w:szCs w:val="18"/>
                <w:lang w:eastAsia="sl-SI"/>
              </w:rPr>
              <w:t>411</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3"/>
              <w:rPr>
                <w:rFonts w:ascii="Tahoma" w:hAnsi="Tahoma" w:cs="Tahoma"/>
                <w:sz w:val="18"/>
                <w:szCs w:val="18"/>
                <w:lang w:eastAsia="sl-SI"/>
              </w:rPr>
            </w:pPr>
            <w:r w:rsidRPr="00750D69">
              <w:rPr>
                <w:rFonts w:ascii="Tahoma" w:hAnsi="Tahoma" w:cs="Tahoma"/>
                <w:sz w:val="18"/>
                <w:szCs w:val="18"/>
                <w:lang w:eastAsia="sl-SI"/>
              </w:rPr>
              <w:t>Transferi posameznikom in gospodinjstvom</w:t>
            </w:r>
          </w:p>
        </w:tc>
        <w:tc>
          <w:tcPr>
            <w:tcW w:w="1145" w:type="dxa"/>
            <w:tcBorders>
              <w:top w:val="nil"/>
              <w:left w:val="nil"/>
              <w:bottom w:val="nil"/>
              <w:right w:val="nil"/>
            </w:tcBorders>
            <w:shd w:val="clear" w:color="auto" w:fill="auto"/>
            <w:noWrap/>
            <w:vAlign w:val="bottom"/>
          </w:tcPr>
          <w:p w:rsidR="009D166E" w:rsidRPr="00750D69" w:rsidRDefault="007E08ED" w:rsidP="00A75A74">
            <w:pPr>
              <w:jc w:val="right"/>
              <w:outlineLvl w:val="3"/>
              <w:rPr>
                <w:rFonts w:ascii="Tahoma" w:hAnsi="Tahoma" w:cs="Tahoma"/>
                <w:sz w:val="18"/>
                <w:szCs w:val="18"/>
                <w:lang w:eastAsia="sl-SI"/>
              </w:rPr>
            </w:pPr>
            <w:r w:rsidRPr="00750D69">
              <w:rPr>
                <w:rFonts w:ascii="Tahoma" w:hAnsi="Tahoma" w:cs="Tahoma"/>
                <w:sz w:val="18"/>
                <w:szCs w:val="18"/>
                <w:lang w:eastAsia="sl-SI"/>
              </w:rPr>
              <w:t>806.147</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3"/>
              <w:rPr>
                <w:rFonts w:ascii="Tahoma" w:hAnsi="Tahoma" w:cs="Tahoma"/>
                <w:sz w:val="18"/>
                <w:szCs w:val="18"/>
                <w:lang w:eastAsia="sl-SI"/>
              </w:rPr>
            </w:pPr>
            <w:r w:rsidRPr="00750D69">
              <w:rPr>
                <w:rFonts w:ascii="Tahoma" w:hAnsi="Tahoma" w:cs="Tahoma"/>
                <w:sz w:val="18"/>
                <w:szCs w:val="18"/>
                <w:lang w:eastAsia="sl-SI"/>
              </w:rPr>
              <w:t>412</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3"/>
              <w:rPr>
                <w:rFonts w:ascii="Tahoma" w:hAnsi="Tahoma" w:cs="Tahoma"/>
                <w:sz w:val="18"/>
                <w:szCs w:val="18"/>
                <w:lang w:eastAsia="sl-SI"/>
              </w:rPr>
            </w:pPr>
            <w:r w:rsidRPr="00750D69">
              <w:rPr>
                <w:rFonts w:ascii="Tahoma" w:hAnsi="Tahoma" w:cs="Tahoma"/>
                <w:sz w:val="18"/>
                <w:szCs w:val="18"/>
                <w:lang w:eastAsia="sl-SI"/>
              </w:rPr>
              <w:t>Transferi neprofitnim organizacijam in ustanovam</w:t>
            </w:r>
          </w:p>
        </w:tc>
        <w:tc>
          <w:tcPr>
            <w:tcW w:w="1145" w:type="dxa"/>
            <w:tcBorders>
              <w:top w:val="nil"/>
              <w:left w:val="nil"/>
              <w:bottom w:val="nil"/>
              <w:right w:val="nil"/>
            </w:tcBorders>
            <w:shd w:val="clear" w:color="auto" w:fill="auto"/>
            <w:noWrap/>
            <w:vAlign w:val="bottom"/>
          </w:tcPr>
          <w:p w:rsidR="009D166E" w:rsidRPr="00750D69" w:rsidRDefault="007E08ED" w:rsidP="00A75A74">
            <w:pPr>
              <w:jc w:val="right"/>
              <w:outlineLvl w:val="3"/>
              <w:rPr>
                <w:rFonts w:ascii="Tahoma" w:hAnsi="Tahoma" w:cs="Tahoma"/>
                <w:sz w:val="18"/>
                <w:szCs w:val="18"/>
                <w:lang w:eastAsia="sl-SI"/>
              </w:rPr>
            </w:pPr>
            <w:r w:rsidRPr="00750D69">
              <w:rPr>
                <w:rFonts w:ascii="Tahoma" w:hAnsi="Tahoma" w:cs="Tahoma"/>
                <w:sz w:val="18"/>
                <w:szCs w:val="18"/>
                <w:lang w:eastAsia="sl-SI"/>
              </w:rPr>
              <w:t>260.505</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3"/>
              <w:rPr>
                <w:rFonts w:ascii="Tahoma" w:hAnsi="Tahoma" w:cs="Tahoma"/>
                <w:sz w:val="18"/>
                <w:szCs w:val="18"/>
                <w:lang w:eastAsia="sl-SI"/>
              </w:rPr>
            </w:pPr>
            <w:r w:rsidRPr="00750D69">
              <w:rPr>
                <w:rFonts w:ascii="Tahoma" w:hAnsi="Tahoma" w:cs="Tahoma"/>
                <w:sz w:val="18"/>
                <w:szCs w:val="18"/>
                <w:lang w:eastAsia="sl-SI"/>
              </w:rPr>
              <w:t>413</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3"/>
              <w:rPr>
                <w:rFonts w:ascii="Tahoma" w:hAnsi="Tahoma" w:cs="Tahoma"/>
                <w:sz w:val="18"/>
                <w:szCs w:val="18"/>
                <w:lang w:eastAsia="sl-SI"/>
              </w:rPr>
            </w:pPr>
            <w:r w:rsidRPr="00750D69">
              <w:rPr>
                <w:rFonts w:ascii="Tahoma" w:hAnsi="Tahoma" w:cs="Tahoma"/>
                <w:sz w:val="18"/>
                <w:szCs w:val="18"/>
                <w:lang w:eastAsia="sl-SI"/>
              </w:rPr>
              <w:t>Drugi tekoči domači transferi</w:t>
            </w:r>
          </w:p>
        </w:tc>
        <w:tc>
          <w:tcPr>
            <w:tcW w:w="1145" w:type="dxa"/>
            <w:tcBorders>
              <w:top w:val="nil"/>
              <w:left w:val="nil"/>
              <w:bottom w:val="nil"/>
              <w:right w:val="nil"/>
            </w:tcBorders>
            <w:shd w:val="clear" w:color="auto" w:fill="auto"/>
            <w:noWrap/>
            <w:vAlign w:val="bottom"/>
          </w:tcPr>
          <w:p w:rsidR="009D166E" w:rsidRPr="00750D69" w:rsidRDefault="007E08ED" w:rsidP="00CB6681">
            <w:pPr>
              <w:jc w:val="right"/>
              <w:outlineLvl w:val="3"/>
              <w:rPr>
                <w:rFonts w:ascii="Tahoma" w:hAnsi="Tahoma" w:cs="Tahoma"/>
                <w:sz w:val="18"/>
                <w:szCs w:val="18"/>
                <w:lang w:eastAsia="sl-SI"/>
              </w:rPr>
            </w:pPr>
            <w:r w:rsidRPr="00750D69">
              <w:rPr>
                <w:rFonts w:ascii="Tahoma" w:hAnsi="Tahoma" w:cs="Tahoma"/>
                <w:sz w:val="18"/>
                <w:szCs w:val="18"/>
                <w:lang w:eastAsia="sl-SI"/>
              </w:rPr>
              <w:t>535.331</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2"/>
              <w:rPr>
                <w:rFonts w:ascii="Tahoma" w:hAnsi="Tahoma" w:cs="Tahoma"/>
                <w:sz w:val="18"/>
                <w:szCs w:val="18"/>
                <w:u w:val="single"/>
                <w:lang w:eastAsia="sl-SI"/>
              </w:rPr>
            </w:pPr>
            <w:r w:rsidRPr="00750D69">
              <w:rPr>
                <w:rFonts w:ascii="Tahoma" w:hAnsi="Tahoma" w:cs="Tahoma"/>
                <w:sz w:val="18"/>
                <w:szCs w:val="18"/>
                <w:u w:val="single"/>
                <w:lang w:eastAsia="sl-SI"/>
              </w:rPr>
              <w:t>42</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2"/>
              <w:rPr>
                <w:rFonts w:ascii="Tahoma" w:hAnsi="Tahoma" w:cs="Tahoma"/>
                <w:sz w:val="18"/>
                <w:szCs w:val="18"/>
                <w:lang w:eastAsia="sl-SI"/>
              </w:rPr>
            </w:pPr>
            <w:r w:rsidRPr="00750D69">
              <w:rPr>
                <w:rFonts w:ascii="Tahoma" w:hAnsi="Tahoma" w:cs="Tahoma"/>
                <w:sz w:val="18"/>
                <w:szCs w:val="18"/>
                <w:u w:val="single"/>
                <w:lang w:eastAsia="sl-SI"/>
              </w:rPr>
              <w:t>INVESTICIJSKI ODHODKI</w:t>
            </w:r>
            <w:r w:rsidRPr="00750D69">
              <w:rPr>
                <w:rFonts w:ascii="Tahoma" w:hAnsi="Tahoma" w:cs="Tahoma"/>
                <w:sz w:val="18"/>
                <w:szCs w:val="18"/>
                <w:lang w:eastAsia="sl-SI"/>
              </w:rPr>
              <w:t xml:space="preserve"> (420)</w:t>
            </w:r>
          </w:p>
        </w:tc>
        <w:tc>
          <w:tcPr>
            <w:tcW w:w="1145" w:type="dxa"/>
            <w:tcBorders>
              <w:top w:val="nil"/>
              <w:left w:val="nil"/>
              <w:bottom w:val="nil"/>
              <w:right w:val="nil"/>
            </w:tcBorders>
            <w:shd w:val="clear" w:color="auto" w:fill="auto"/>
            <w:noWrap/>
            <w:vAlign w:val="bottom"/>
          </w:tcPr>
          <w:p w:rsidR="009D166E" w:rsidRPr="00750D69" w:rsidRDefault="007E08ED" w:rsidP="002F018F">
            <w:pPr>
              <w:jc w:val="right"/>
              <w:outlineLvl w:val="2"/>
              <w:rPr>
                <w:rFonts w:ascii="Tahoma" w:hAnsi="Tahoma" w:cs="Tahoma"/>
                <w:sz w:val="18"/>
                <w:szCs w:val="18"/>
                <w:u w:val="single"/>
                <w:lang w:eastAsia="sl-SI"/>
              </w:rPr>
            </w:pPr>
            <w:r w:rsidRPr="00750D69">
              <w:rPr>
                <w:rFonts w:ascii="Tahoma" w:hAnsi="Tahoma" w:cs="Tahoma"/>
                <w:sz w:val="18"/>
                <w:szCs w:val="18"/>
                <w:u w:val="single"/>
                <w:lang w:eastAsia="sl-SI"/>
              </w:rPr>
              <w:t>1.811.442</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3"/>
              <w:rPr>
                <w:rFonts w:ascii="Tahoma" w:hAnsi="Tahoma" w:cs="Tahoma"/>
                <w:sz w:val="18"/>
                <w:szCs w:val="18"/>
                <w:lang w:eastAsia="sl-SI"/>
              </w:rPr>
            </w:pPr>
            <w:r w:rsidRPr="00750D69">
              <w:rPr>
                <w:rFonts w:ascii="Tahoma" w:hAnsi="Tahoma" w:cs="Tahoma"/>
                <w:sz w:val="18"/>
                <w:szCs w:val="18"/>
                <w:lang w:eastAsia="sl-SI"/>
              </w:rPr>
              <w:t>420</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3"/>
              <w:rPr>
                <w:rFonts w:ascii="Tahoma" w:hAnsi="Tahoma" w:cs="Tahoma"/>
                <w:sz w:val="18"/>
                <w:szCs w:val="18"/>
                <w:lang w:eastAsia="sl-SI"/>
              </w:rPr>
            </w:pPr>
            <w:r w:rsidRPr="00750D69">
              <w:rPr>
                <w:rFonts w:ascii="Tahoma" w:hAnsi="Tahoma" w:cs="Tahoma"/>
                <w:sz w:val="18"/>
                <w:szCs w:val="18"/>
                <w:lang w:eastAsia="sl-SI"/>
              </w:rPr>
              <w:t>Nakup in gradnja osnovnih sredstev</w:t>
            </w:r>
          </w:p>
        </w:tc>
        <w:tc>
          <w:tcPr>
            <w:tcW w:w="1145" w:type="dxa"/>
            <w:tcBorders>
              <w:top w:val="nil"/>
              <w:left w:val="nil"/>
              <w:bottom w:val="nil"/>
              <w:right w:val="nil"/>
            </w:tcBorders>
            <w:shd w:val="clear" w:color="auto" w:fill="auto"/>
            <w:noWrap/>
            <w:vAlign w:val="bottom"/>
          </w:tcPr>
          <w:p w:rsidR="009D166E" w:rsidRPr="00750D69" w:rsidRDefault="007E08ED" w:rsidP="002F018F">
            <w:pPr>
              <w:jc w:val="right"/>
              <w:outlineLvl w:val="3"/>
              <w:rPr>
                <w:rFonts w:ascii="Tahoma" w:hAnsi="Tahoma" w:cs="Tahoma"/>
                <w:sz w:val="18"/>
                <w:szCs w:val="18"/>
                <w:lang w:eastAsia="sl-SI"/>
              </w:rPr>
            </w:pPr>
            <w:r w:rsidRPr="00750D69">
              <w:rPr>
                <w:rFonts w:ascii="Tahoma" w:hAnsi="Tahoma" w:cs="Tahoma"/>
                <w:sz w:val="18"/>
                <w:szCs w:val="18"/>
                <w:lang w:eastAsia="sl-SI"/>
              </w:rPr>
              <w:t>1.811.442</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2"/>
              <w:rPr>
                <w:rFonts w:ascii="Tahoma" w:hAnsi="Tahoma" w:cs="Tahoma"/>
                <w:sz w:val="18"/>
                <w:szCs w:val="18"/>
                <w:u w:val="single"/>
                <w:lang w:eastAsia="sl-SI"/>
              </w:rPr>
            </w:pPr>
            <w:r w:rsidRPr="00750D69">
              <w:rPr>
                <w:rFonts w:ascii="Tahoma" w:hAnsi="Tahoma" w:cs="Tahoma"/>
                <w:sz w:val="18"/>
                <w:szCs w:val="18"/>
                <w:u w:val="single"/>
                <w:lang w:eastAsia="sl-SI"/>
              </w:rPr>
              <w:t>43</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2"/>
              <w:rPr>
                <w:rFonts w:ascii="Tahoma" w:hAnsi="Tahoma" w:cs="Tahoma"/>
                <w:sz w:val="18"/>
                <w:szCs w:val="18"/>
                <w:lang w:eastAsia="sl-SI"/>
              </w:rPr>
            </w:pPr>
            <w:r w:rsidRPr="00750D69">
              <w:rPr>
                <w:rFonts w:ascii="Tahoma" w:hAnsi="Tahoma" w:cs="Tahoma"/>
                <w:sz w:val="18"/>
                <w:szCs w:val="18"/>
                <w:u w:val="single"/>
                <w:lang w:eastAsia="sl-SI"/>
              </w:rPr>
              <w:t>INVESTICIJSKI TRANSFERI</w:t>
            </w:r>
            <w:r w:rsidRPr="00750D69">
              <w:rPr>
                <w:rFonts w:ascii="Tahoma" w:hAnsi="Tahoma" w:cs="Tahoma"/>
                <w:sz w:val="18"/>
                <w:szCs w:val="18"/>
                <w:lang w:eastAsia="sl-SI"/>
              </w:rPr>
              <w:t xml:space="preserve"> (431+432)</w:t>
            </w:r>
          </w:p>
        </w:tc>
        <w:tc>
          <w:tcPr>
            <w:tcW w:w="1145" w:type="dxa"/>
            <w:tcBorders>
              <w:top w:val="nil"/>
              <w:left w:val="nil"/>
              <w:bottom w:val="nil"/>
              <w:right w:val="nil"/>
            </w:tcBorders>
            <w:shd w:val="clear" w:color="auto" w:fill="auto"/>
            <w:noWrap/>
            <w:vAlign w:val="bottom"/>
          </w:tcPr>
          <w:p w:rsidR="009D166E" w:rsidRPr="00750D69" w:rsidRDefault="007E08ED" w:rsidP="00991294">
            <w:pPr>
              <w:jc w:val="right"/>
              <w:outlineLvl w:val="2"/>
              <w:rPr>
                <w:rFonts w:ascii="Tahoma" w:hAnsi="Tahoma" w:cs="Tahoma"/>
                <w:sz w:val="18"/>
                <w:szCs w:val="18"/>
                <w:u w:val="single"/>
                <w:lang w:eastAsia="sl-SI"/>
              </w:rPr>
            </w:pPr>
            <w:r w:rsidRPr="00750D69">
              <w:rPr>
                <w:rFonts w:ascii="Tahoma" w:hAnsi="Tahoma" w:cs="Tahoma"/>
                <w:sz w:val="18"/>
                <w:szCs w:val="18"/>
                <w:u w:val="single"/>
                <w:lang w:eastAsia="sl-SI"/>
              </w:rPr>
              <w:t>125.910</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3"/>
              <w:rPr>
                <w:rFonts w:ascii="Tahoma" w:hAnsi="Tahoma" w:cs="Tahoma"/>
                <w:sz w:val="18"/>
                <w:szCs w:val="18"/>
                <w:lang w:eastAsia="sl-SI"/>
              </w:rPr>
            </w:pPr>
            <w:r w:rsidRPr="00750D69">
              <w:rPr>
                <w:rFonts w:ascii="Tahoma" w:hAnsi="Tahoma" w:cs="Tahoma"/>
                <w:sz w:val="18"/>
                <w:szCs w:val="18"/>
                <w:lang w:eastAsia="sl-SI"/>
              </w:rPr>
              <w:t>431</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3"/>
              <w:rPr>
                <w:rFonts w:ascii="Tahoma" w:hAnsi="Tahoma" w:cs="Tahoma"/>
                <w:sz w:val="18"/>
                <w:szCs w:val="18"/>
                <w:lang w:eastAsia="sl-SI"/>
              </w:rPr>
            </w:pPr>
            <w:r w:rsidRPr="00750D69">
              <w:rPr>
                <w:rFonts w:ascii="Tahoma" w:hAnsi="Tahoma" w:cs="Tahoma"/>
                <w:sz w:val="18"/>
                <w:szCs w:val="18"/>
                <w:lang w:eastAsia="sl-SI"/>
              </w:rPr>
              <w:t>Investicijski transferi pravnim in fizičnim osebam, ki niso proračunski uporabniki</w:t>
            </w:r>
          </w:p>
        </w:tc>
        <w:tc>
          <w:tcPr>
            <w:tcW w:w="1145" w:type="dxa"/>
            <w:tcBorders>
              <w:top w:val="nil"/>
              <w:left w:val="nil"/>
              <w:bottom w:val="nil"/>
              <w:right w:val="nil"/>
            </w:tcBorders>
            <w:shd w:val="clear" w:color="auto" w:fill="auto"/>
            <w:noWrap/>
            <w:vAlign w:val="bottom"/>
          </w:tcPr>
          <w:p w:rsidR="009D166E" w:rsidRPr="00750D69" w:rsidRDefault="007E08ED" w:rsidP="00840145">
            <w:pPr>
              <w:jc w:val="right"/>
              <w:outlineLvl w:val="3"/>
              <w:rPr>
                <w:rFonts w:ascii="Tahoma" w:hAnsi="Tahoma" w:cs="Tahoma"/>
                <w:sz w:val="18"/>
                <w:szCs w:val="18"/>
                <w:lang w:eastAsia="sl-SI"/>
              </w:rPr>
            </w:pPr>
            <w:r w:rsidRPr="00750D69">
              <w:rPr>
                <w:rFonts w:ascii="Tahoma" w:hAnsi="Tahoma" w:cs="Tahoma"/>
                <w:sz w:val="18"/>
                <w:szCs w:val="18"/>
                <w:lang w:eastAsia="sl-SI"/>
              </w:rPr>
              <w:t>15.000</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3"/>
              <w:rPr>
                <w:rFonts w:ascii="Tahoma" w:hAnsi="Tahoma" w:cs="Tahoma"/>
                <w:sz w:val="18"/>
                <w:szCs w:val="18"/>
                <w:lang w:eastAsia="sl-SI"/>
              </w:rPr>
            </w:pPr>
            <w:r w:rsidRPr="00750D69">
              <w:rPr>
                <w:rFonts w:ascii="Tahoma" w:hAnsi="Tahoma" w:cs="Tahoma"/>
                <w:sz w:val="18"/>
                <w:szCs w:val="18"/>
                <w:lang w:eastAsia="sl-SI"/>
              </w:rPr>
              <w:t>432</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3"/>
              <w:rPr>
                <w:rFonts w:ascii="Tahoma" w:hAnsi="Tahoma" w:cs="Tahoma"/>
                <w:sz w:val="18"/>
                <w:szCs w:val="18"/>
                <w:lang w:eastAsia="sl-SI"/>
              </w:rPr>
            </w:pPr>
            <w:r w:rsidRPr="00750D69">
              <w:rPr>
                <w:rFonts w:ascii="Tahoma" w:hAnsi="Tahoma" w:cs="Tahoma"/>
                <w:sz w:val="18"/>
                <w:szCs w:val="18"/>
                <w:lang w:eastAsia="sl-SI"/>
              </w:rPr>
              <w:t>Investicijski transferi proračunskim uporabnikom</w:t>
            </w:r>
          </w:p>
        </w:tc>
        <w:tc>
          <w:tcPr>
            <w:tcW w:w="1145" w:type="dxa"/>
            <w:tcBorders>
              <w:top w:val="nil"/>
              <w:left w:val="nil"/>
              <w:bottom w:val="nil"/>
              <w:right w:val="nil"/>
            </w:tcBorders>
            <w:shd w:val="clear" w:color="auto" w:fill="auto"/>
            <w:noWrap/>
            <w:vAlign w:val="bottom"/>
          </w:tcPr>
          <w:p w:rsidR="009D166E" w:rsidRPr="00750D69" w:rsidRDefault="007E08ED" w:rsidP="00991294">
            <w:pPr>
              <w:jc w:val="right"/>
              <w:outlineLvl w:val="3"/>
              <w:rPr>
                <w:rFonts w:ascii="Tahoma" w:hAnsi="Tahoma" w:cs="Tahoma"/>
                <w:sz w:val="18"/>
                <w:szCs w:val="18"/>
                <w:lang w:eastAsia="sl-SI"/>
              </w:rPr>
            </w:pPr>
            <w:r w:rsidRPr="00750D69">
              <w:rPr>
                <w:rFonts w:ascii="Tahoma" w:hAnsi="Tahoma" w:cs="Tahoma"/>
                <w:sz w:val="18"/>
                <w:szCs w:val="18"/>
                <w:lang w:eastAsia="sl-SI"/>
              </w:rPr>
              <w:t>110.910</w:t>
            </w:r>
          </w:p>
        </w:tc>
      </w:tr>
      <w:tr w:rsidR="00D44AC3" w:rsidRPr="00750D69" w:rsidTr="008B3FD8">
        <w:trPr>
          <w:trHeight w:val="345"/>
        </w:trPr>
        <w:tc>
          <w:tcPr>
            <w:tcW w:w="7675" w:type="dxa"/>
            <w:gridSpan w:val="2"/>
            <w:tcBorders>
              <w:top w:val="nil"/>
              <w:left w:val="nil"/>
              <w:bottom w:val="nil"/>
              <w:right w:val="nil"/>
            </w:tcBorders>
            <w:shd w:val="clear" w:color="auto" w:fill="auto"/>
            <w:noWrap/>
            <w:vAlign w:val="bottom"/>
          </w:tcPr>
          <w:p w:rsidR="009D166E" w:rsidRPr="00750D69" w:rsidRDefault="009D166E" w:rsidP="008B3FD8">
            <w:pPr>
              <w:jc w:val="left"/>
              <w:outlineLvl w:val="6"/>
              <w:rPr>
                <w:rFonts w:ascii="Tahoma" w:hAnsi="Tahoma" w:cs="Tahoma"/>
                <w:sz w:val="20"/>
                <w:szCs w:val="20"/>
                <w:u w:val="single"/>
                <w:lang w:eastAsia="sl-SI"/>
              </w:rPr>
            </w:pPr>
            <w:r w:rsidRPr="00750D69">
              <w:rPr>
                <w:rFonts w:ascii="Tahoma" w:hAnsi="Tahoma" w:cs="Tahoma"/>
                <w:sz w:val="20"/>
                <w:szCs w:val="20"/>
                <w:lang w:eastAsia="sl-SI"/>
              </w:rPr>
              <w:t> </w:t>
            </w:r>
            <w:r w:rsidRPr="00750D69">
              <w:rPr>
                <w:rFonts w:ascii="Tahoma" w:hAnsi="Tahoma" w:cs="Tahoma"/>
                <w:sz w:val="20"/>
                <w:szCs w:val="20"/>
                <w:u w:val="single"/>
                <w:lang w:eastAsia="sl-SI"/>
              </w:rPr>
              <w:t xml:space="preserve">III. PRORAČUNSKI PRESEŽEK (PRIMANKLJAJ) </w:t>
            </w:r>
            <w:r w:rsidRPr="00750D69">
              <w:rPr>
                <w:rFonts w:ascii="Tahoma" w:hAnsi="Tahoma" w:cs="Tahoma"/>
                <w:sz w:val="16"/>
                <w:szCs w:val="16"/>
                <w:lang w:eastAsia="sl-SI"/>
              </w:rPr>
              <w:t>(I.-II.)</w:t>
            </w:r>
            <w:r w:rsidRPr="00750D69">
              <w:rPr>
                <w:rFonts w:ascii="Tahoma" w:hAnsi="Tahoma" w:cs="Tahoma"/>
                <w:sz w:val="20"/>
                <w:szCs w:val="20"/>
                <w:u w:val="single"/>
                <w:lang w:eastAsia="sl-SI"/>
              </w:rPr>
              <w:t xml:space="preserve"> </w:t>
            </w:r>
          </w:p>
          <w:p w:rsidR="009D166E" w:rsidRPr="00750D69" w:rsidRDefault="009D166E" w:rsidP="008B3FD8">
            <w:pPr>
              <w:jc w:val="left"/>
              <w:outlineLvl w:val="6"/>
              <w:rPr>
                <w:rFonts w:ascii="Tahoma" w:hAnsi="Tahoma" w:cs="Tahoma"/>
                <w:sz w:val="20"/>
                <w:szCs w:val="20"/>
                <w:lang w:eastAsia="sl-SI"/>
              </w:rPr>
            </w:pPr>
            <w:r w:rsidRPr="00750D69">
              <w:rPr>
                <w:rFonts w:ascii="Tahoma" w:hAnsi="Tahoma" w:cs="Tahoma"/>
                <w:sz w:val="16"/>
                <w:szCs w:val="16"/>
                <w:lang w:eastAsia="sl-SI"/>
              </w:rPr>
              <w:t xml:space="preserve">           (skupaj prihodki minus skupaj odhodki)</w:t>
            </w:r>
          </w:p>
        </w:tc>
        <w:tc>
          <w:tcPr>
            <w:tcW w:w="1145" w:type="dxa"/>
            <w:tcBorders>
              <w:top w:val="nil"/>
              <w:left w:val="nil"/>
              <w:bottom w:val="nil"/>
              <w:right w:val="nil"/>
            </w:tcBorders>
            <w:shd w:val="clear" w:color="auto" w:fill="auto"/>
            <w:noWrap/>
            <w:vAlign w:val="bottom"/>
          </w:tcPr>
          <w:p w:rsidR="009D166E" w:rsidRPr="00750D69" w:rsidRDefault="007E08ED" w:rsidP="00836302">
            <w:pPr>
              <w:jc w:val="right"/>
              <w:outlineLvl w:val="6"/>
              <w:rPr>
                <w:rFonts w:ascii="Tahoma" w:hAnsi="Tahoma" w:cs="Tahoma"/>
                <w:sz w:val="20"/>
                <w:szCs w:val="20"/>
                <w:u w:val="single"/>
                <w:lang w:eastAsia="sl-SI"/>
              </w:rPr>
            </w:pPr>
            <w:r w:rsidRPr="00750D69">
              <w:rPr>
                <w:rFonts w:ascii="Tahoma" w:hAnsi="Tahoma" w:cs="Tahoma"/>
                <w:sz w:val="20"/>
                <w:szCs w:val="20"/>
                <w:u w:val="single"/>
                <w:lang w:eastAsia="sl-SI"/>
              </w:rPr>
              <w:t>-760.351</w:t>
            </w:r>
          </w:p>
        </w:tc>
      </w:tr>
      <w:tr w:rsidR="00D44AC3" w:rsidRPr="00750D69" w:rsidTr="008B3FD8">
        <w:trPr>
          <w:trHeight w:val="270"/>
        </w:trPr>
        <w:tc>
          <w:tcPr>
            <w:tcW w:w="7675" w:type="dxa"/>
            <w:gridSpan w:val="2"/>
            <w:tcBorders>
              <w:top w:val="nil"/>
              <w:left w:val="nil"/>
              <w:bottom w:val="nil"/>
              <w:right w:val="nil"/>
            </w:tcBorders>
            <w:shd w:val="clear" w:color="auto" w:fill="auto"/>
            <w:noWrap/>
            <w:vAlign w:val="bottom"/>
          </w:tcPr>
          <w:p w:rsidR="009D166E" w:rsidRPr="00750D69" w:rsidRDefault="009D166E" w:rsidP="008B3FD8">
            <w:pPr>
              <w:jc w:val="left"/>
              <w:outlineLvl w:val="6"/>
              <w:rPr>
                <w:rFonts w:ascii="Tahoma" w:hAnsi="Tahoma" w:cs="Tahoma"/>
                <w:sz w:val="16"/>
                <w:szCs w:val="16"/>
                <w:u w:val="single"/>
                <w:lang w:eastAsia="sl-SI"/>
              </w:rPr>
            </w:pPr>
            <w:r w:rsidRPr="00750D69">
              <w:rPr>
                <w:rFonts w:ascii="Tahoma" w:hAnsi="Tahoma" w:cs="Tahoma"/>
                <w:sz w:val="20"/>
                <w:szCs w:val="20"/>
                <w:lang w:eastAsia="sl-SI"/>
              </w:rPr>
              <w:t> </w:t>
            </w:r>
            <w:r w:rsidRPr="00750D69">
              <w:rPr>
                <w:rFonts w:ascii="Tahoma" w:hAnsi="Tahoma" w:cs="Tahoma"/>
                <w:sz w:val="20"/>
                <w:szCs w:val="20"/>
                <w:u w:val="single"/>
                <w:lang w:eastAsia="sl-SI"/>
              </w:rPr>
              <w:t xml:space="preserve">III./1. PRIMARNI PRESEŽEK (PRIMANKLJAJ) </w:t>
            </w:r>
            <w:r w:rsidRPr="00750D69">
              <w:rPr>
                <w:rFonts w:ascii="Tahoma" w:hAnsi="Tahoma" w:cs="Tahoma"/>
                <w:sz w:val="16"/>
                <w:szCs w:val="16"/>
                <w:u w:val="single"/>
                <w:lang w:eastAsia="sl-SI"/>
              </w:rPr>
              <w:t>(I. – 7102) – (II.-403-404)</w:t>
            </w:r>
          </w:p>
          <w:p w:rsidR="009D166E" w:rsidRPr="00750D69" w:rsidRDefault="009D166E" w:rsidP="008B3FD8">
            <w:pPr>
              <w:jc w:val="left"/>
              <w:outlineLvl w:val="6"/>
              <w:rPr>
                <w:rFonts w:ascii="Tahoma" w:hAnsi="Tahoma" w:cs="Tahoma"/>
                <w:sz w:val="16"/>
                <w:szCs w:val="16"/>
                <w:lang w:eastAsia="sl-SI"/>
              </w:rPr>
            </w:pPr>
            <w:r w:rsidRPr="00750D69">
              <w:rPr>
                <w:rFonts w:ascii="Tahoma" w:hAnsi="Tahoma" w:cs="Tahoma"/>
                <w:sz w:val="16"/>
                <w:szCs w:val="16"/>
                <w:lang w:eastAsia="sl-SI"/>
              </w:rPr>
              <w:t xml:space="preserve">            (skupaj prihodki brez prihodkov od obresti minus skupaj odhodki brez plačil obresti)</w:t>
            </w:r>
          </w:p>
        </w:tc>
        <w:tc>
          <w:tcPr>
            <w:tcW w:w="1145" w:type="dxa"/>
            <w:tcBorders>
              <w:top w:val="nil"/>
              <w:left w:val="nil"/>
              <w:bottom w:val="nil"/>
              <w:right w:val="nil"/>
            </w:tcBorders>
            <w:shd w:val="clear" w:color="auto" w:fill="auto"/>
            <w:noWrap/>
            <w:vAlign w:val="bottom"/>
          </w:tcPr>
          <w:p w:rsidR="009D166E" w:rsidRPr="00750D69" w:rsidRDefault="007E08ED" w:rsidP="00836302">
            <w:pPr>
              <w:jc w:val="right"/>
              <w:outlineLvl w:val="6"/>
              <w:rPr>
                <w:rFonts w:ascii="Tahoma" w:hAnsi="Tahoma" w:cs="Tahoma"/>
                <w:sz w:val="20"/>
                <w:szCs w:val="20"/>
                <w:u w:val="single"/>
                <w:lang w:eastAsia="sl-SI"/>
              </w:rPr>
            </w:pPr>
            <w:r w:rsidRPr="00750D69">
              <w:rPr>
                <w:rFonts w:ascii="Tahoma" w:hAnsi="Tahoma" w:cs="Tahoma"/>
                <w:sz w:val="20"/>
                <w:szCs w:val="20"/>
                <w:u w:val="single"/>
                <w:lang w:eastAsia="sl-SI"/>
              </w:rPr>
              <w:t>-760.851</w:t>
            </w:r>
          </w:p>
        </w:tc>
      </w:tr>
      <w:tr w:rsidR="00D44AC3" w:rsidRPr="00750D69" w:rsidTr="008B3FD8">
        <w:trPr>
          <w:trHeight w:val="345"/>
        </w:trPr>
        <w:tc>
          <w:tcPr>
            <w:tcW w:w="7675" w:type="dxa"/>
            <w:gridSpan w:val="2"/>
            <w:tcBorders>
              <w:top w:val="nil"/>
              <w:left w:val="nil"/>
              <w:bottom w:val="nil"/>
              <w:right w:val="nil"/>
            </w:tcBorders>
            <w:shd w:val="clear" w:color="auto" w:fill="auto"/>
            <w:noWrap/>
            <w:vAlign w:val="bottom"/>
          </w:tcPr>
          <w:p w:rsidR="009D166E" w:rsidRPr="00750D69" w:rsidRDefault="009D166E" w:rsidP="008B3FD8">
            <w:pPr>
              <w:jc w:val="left"/>
              <w:outlineLvl w:val="6"/>
              <w:rPr>
                <w:rFonts w:ascii="Tahoma" w:hAnsi="Tahoma" w:cs="Tahoma"/>
                <w:sz w:val="16"/>
                <w:szCs w:val="16"/>
                <w:u w:val="single"/>
                <w:lang w:eastAsia="sl-SI"/>
              </w:rPr>
            </w:pPr>
            <w:r w:rsidRPr="00750D69">
              <w:rPr>
                <w:rFonts w:ascii="Tahoma" w:hAnsi="Tahoma" w:cs="Tahoma"/>
                <w:sz w:val="20"/>
                <w:szCs w:val="20"/>
                <w:lang w:eastAsia="sl-SI"/>
              </w:rPr>
              <w:t> </w:t>
            </w:r>
            <w:r w:rsidRPr="00750D69">
              <w:rPr>
                <w:rFonts w:ascii="Tahoma" w:hAnsi="Tahoma" w:cs="Tahoma"/>
                <w:sz w:val="20"/>
                <w:szCs w:val="20"/>
                <w:u w:val="single"/>
                <w:lang w:eastAsia="sl-SI"/>
              </w:rPr>
              <w:t xml:space="preserve">III./2. TEKOČI PRESEŽEK (PRIMANKLJAJ) </w:t>
            </w:r>
            <w:r w:rsidRPr="00750D69">
              <w:rPr>
                <w:rFonts w:ascii="Tahoma" w:hAnsi="Tahoma" w:cs="Tahoma"/>
                <w:sz w:val="16"/>
                <w:szCs w:val="16"/>
                <w:u w:val="single"/>
                <w:lang w:eastAsia="sl-SI"/>
              </w:rPr>
              <w:t>(70+71)-(40+41)</w:t>
            </w:r>
          </w:p>
          <w:p w:rsidR="009D166E" w:rsidRPr="00750D69" w:rsidRDefault="009D166E" w:rsidP="008B3FD8">
            <w:pPr>
              <w:jc w:val="left"/>
              <w:outlineLvl w:val="6"/>
              <w:rPr>
                <w:rFonts w:ascii="Tahoma" w:hAnsi="Tahoma" w:cs="Tahoma"/>
                <w:sz w:val="16"/>
                <w:szCs w:val="16"/>
                <w:lang w:eastAsia="sl-SI"/>
              </w:rPr>
            </w:pPr>
            <w:r w:rsidRPr="00750D69">
              <w:rPr>
                <w:rFonts w:ascii="Tahoma" w:hAnsi="Tahoma" w:cs="Tahoma"/>
                <w:sz w:val="16"/>
                <w:szCs w:val="16"/>
                <w:lang w:eastAsia="sl-SI"/>
              </w:rPr>
              <w:t xml:space="preserve">            (tekoči prihodki minus tekoči odhodki in tekoči transferi)</w:t>
            </w:r>
          </w:p>
        </w:tc>
        <w:tc>
          <w:tcPr>
            <w:tcW w:w="1145" w:type="dxa"/>
            <w:tcBorders>
              <w:top w:val="nil"/>
              <w:left w:val="nil"/>
              <w:bottom w:val="nil"/>
              <w:right w:val="nil"/>
            </w:tcBorders>
            <w:shd w:val="clear" w:color="auto" w:fill="auto"/>
            <w:noWrap/>
            <w:vAlign w:val="bottom"/>
          </w:tcPr>
          <w:p w:rsidR="009D166E" w:rsidRPr="00750D69" w:rsidRDefault="007E08ED" w:rsidP="00836302">
            <w:pPr>
              <w:jc w:val="right"/>
              <w:outlineLvl w:val="6"/>
              <w:rPr>
                <w:rFonts w:ascii="Tahoma" w:hAnsi="Tahoma" w:cs="Tahoma"/>
                <w:sz w:val="20"/>
                <w:szCs w:val="20"/>
                <w:u w:val="single"/>
                <w:lang w:eastAsia="sl-SI"/>
              </w:rPr>
            </w:pPr>
            <w:r w:rsidRPr="00750D69">
              <w:rPr>
                <w:rFonts w:ascii="Tahoma" w:hAnsi="Tahoma" w:cs="Tahoma"/>
                <w:sz w:val="20"/>
                <w:szCs w:val="20"/>
                <w:u w:val="single"/>
                <w:lang w:eastAsia="sl-SI"/>
              </w:rPr>
              <w:t>978.808</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left"/>
              <w:rPr>
                <w:rFonts w:ascii="Tahoma" w:hAnsi="Tahoma" w:cs="Tahoma"/>
                <w:b/>
                <w:sz w:val="20"/>
                <w:szCs w:val="20"/>
                <w:lang w:eastAsia="sl-SI"/>
              </w:rPr>
            </w:pPr>
          </w:p>
        </w:tc>
        <w:tc>
          <w:tcPr>
            <w:tcW w:w="6756" w:type="dxa"/>
            <w:tcBorders>
              <w:top w:val="nil"/>
              <w:left w:val="nil"/>
              <w:bottom w:val="nil"/>
              <w:right w:val="nil"/>
            </w:tcBorders>
            <w:shd w:val="clear" w:color="auto" w:fill="auto"/>
            <w:noWrap/>
            <w:vAlign w:val="bottom"/>
          </w:tcPr>
          <w:p w:rsidR="009D166E" w:rsidRPr="00750D69" w:rsidRDefault="009D166E" w:rsidP="008B3FD8">
            <w:pPr>
              <w:jc w:val="left"/>
              <w:rPr>
                <w:rFonts w:ascii="Tahoma" w:hAnsi="Tahoma" w:cs="Tahoma"/>
                <w:b/>
                <w:sz w:val="20"/>
                <w:szCs w:val="20"/>
                <w:lang w:eastAsia="sl-SI"/>
              </w:rPr>
            </w:pPr>
            <w:r w:rsidRPr="00750D69">
              <w:rPr>
                <w:rFonts w:ascii="Tahoma" w:hAnsi="Tahoma" w:cs="Tahoma"/>
                <w:b/>
                <w:sz w:val="20"/>
                <w:szCs w:val="20"/>
                <w:lang w:eastAsia="sl-SI"/>
              </w:rPr>
              <w:t>B. RAČUN FINANČNIH TERJATEV IN NALOŽB</w:t>
            </w:r>
          </w:p>
        </w:tc>
        <w:tc>
          <w:tcPr>
            <w:tcW w:w="1145" w:type="dxa"/>
            <w:tcBorders>
              <w:top w:val="nil"/>
              <w:left w:val="nil"/>
              <w:bottom w:val="nil"/>
              <w:right w:val="nil"/>
            </w:tcBorders>
            <w:shd w:val="clear" w:color="auto" w:fill="auto"/>
            <w:noWrap/>
            <w:vAlign w:val="bottom"/>
          </w:tcPr>
          <w:p w:rsidR="009D166E" w:rsidRPr="00750D69" w:rsidRDefault="009D166E" w:rsidP="008B3FD8">
            <w:pPr>
              <w:jc w:val="left"/>
              <w:rPr>
                <w:rFonts w:ascii="Tahoma" w:hAnsi="Tahoma" w:cs="Tahoma"/>
                <w:b/>
                <w:sz w:val="20"/>
                <w:szCs w:val="20"/>
                <w:lang w:eastAsia="sl-SI"/>
              </w:rPr>
            </w:pPr>
          </w:p>
        </w:tc>
      </w:tr>
      <w:tr w:rsidR="002760C8" w:rsidRPr="00750D69" w:rsidTr="00972CEA">
        <w:trPr>
          <w:trHeight w:val="270"/>
        </w:trPr>
        <w:tc>
          <w:tcPr>
            <w:tcW w:w="7675" w:type="dxa"/>
            <w:gridSpan w:val="2"/>
            <w:tcBorders>
              <w:top w:val="nil"/>
              <w:left w:val="nil"/>
              <w:bottom w:val="nil"/>
              <w:right w:val="nil"/>
            </w:tcBorders>
            <w:shd w:val="clear" w:color="auto" w:fill="auto"/>
            <w:noWrap/>
            <w:vAlign w:val="bottom"/>
          </w:tcPr>
          <w:p w:rsidR="002760C8" w:rsidRPr="00750D69" w:rsidRDefault="002760C8" w:rsidP="00972CEA">
            <w:pPr>
              <w:jc w:val="left"/>
              <w:outlineLvl w:val="0"/>
              <w:rPr>
                <w:rFonts w:ascii="Tahoma" w:hAnsi="Tahoma" w:cs="Tahoma"/>
                <w:sz w:val="20"/>
                <w:szCs w:val="20"/>
                <w:u w:val="single"/>
                <w:lang w:eastAsia="sl-SI"/>
              </w:rPr>
            </w:pPr>
            <w:r w:rsidRPr="00750D69">
              <w:rPr>
                <w:rFonts w:ascii="Tahoma" w:hAnsi="Tahoma" w:cs="Tahoma"/>
                <w:sz w:val="20"/>
                <w:szCs w:val="20"/>
                <w:lang w:eastAsia="sl-SI"/>
              </w:rPr>
              <w:t> </w:t>
            </w:r>
            <w:r w:rsidRPr="00750D69">
              <w:rPr>
                <w:rFonts w:ascii="Tahoma" w:hAnsi="Tahoma" w:cs="Tahoma"/>
                <w:sz w:val="20"/>
                <w:szCs w:val="20"/>
                <w:u w:val="single"/>
                <w:lang w:eastAsia="sl-SI"/>
              </w:rPr>
              <w:t xml:space="preserve">IV. PREJETA VRAČILA DANIH POSOJIL IN PRODAJA KAPITALSKIH DELEŽEV </w:t>
            </w:r>
          </w:p>
          <w:p w:rsidR="002760C8" w:rsidRPr="00750D69" w:rsidRDefault="002760C8" w:rsidP="00972CEA">
            <w:pPr>
              <w:jc w:val="left"/>
              <w:outlineLvl w:val="0"/>
              <w:rPr>
                <w:rFonts w:ascii="Tahoma" w:hAnsi="Tahoma" w:cs="Tahoma"/>
                <w:sz w:val="16"/>
                <w:szCs w:val="16"/>
                <w:lang w:eastAsia="sl-SI"/>
              </w:rPr>
            </w:pPr>
            <w:r w:rsidRPr="00750D69">
              <w:rPr>
                <w:rFonts w:ascii="Tahoma" w:hAnsi="Tahoma" w:cs="Tahoma"/>
                <w:sz w:val="16"/>
                <w:szCs w:val="16"/>
                <w:lang w:eastAsia="sl-SI"/>
              </w:rPr>
              <w:t xml:space="preserve">             (750+751+752)</w:t>
            </w:r>
          </w:p>
        </w:tc>
        <w:tc>
          <w:tcPr>
            <w:tcW w:w="1145" w:type="dxa"/>
            <w:tcBorders>
              <w:top w:val="nil"/>
              <w:left w:val="nil"/>
              <w:bottom w:val="nil"/>
              <w:right w:val="nil"/>
            </w:tcBorders>
            <w:shd w:val="clear" w:color="auto" w:fill="auto"/>
            <w:noWrap/>
            <w:vAlign w:val="bottom"/>
          </w:tcPr>
          <w:p w:rsidR="002760C8" w:rsidRPr="00750D69" w:rsidRDefault="007E08ED" w:rsidP="00972CEA">
            <w:pPr>
              <w:jc w:val="right"/>
              <w:outlineLvl w:val="0"/>
              <w:rPr>
                <w:rFonts w:ascii="Tahoma" w:hAnsi="Tahoma" w:cs="Tahoma"/>
                <w:sz w:val="20"/>
                <w:szCs w:val="20"/>
                <w:u w:val="single"/>
                <w:lang w:eastAsia="sl-SI"/>
              </w:rPr>
            </w:pPr>
            <w:r w:rsidRPr="00750D69">
              <w:rPr>
                <w:rFonts w:ascii="Tahoma" w:hAnsi="Tahoma" w:cs="Tahoma"/>
                <w:sz w:val="20"/>
                <w:szCs w:val="20"/>
                <w:u w:val="single"/>
                <w:lang w:eastAsia="sl-SI"/>
              </w:rPr>
              <w:t>0</w:t>
            </w:r>
          </w:p>
        </w:tc>
      </w:tr>
      <w:tr w:rsidR="002760C8" w:rsidRPr="00750D69" w:rsidTr="00972CEA">
        <w:trPr>
          <w:trHeight w:val="255"/>
        </w:trPr>
        <w:tc>
          <w:tcPr>
            <w:tcW w:w="919" w:type="dxa"/>
            <w:tcBorders>
              <w:top w:val="nil"/>
              <w:left w:val="nil"/>
              <w:bottom w:val="nil"/>
              <w:right w:val="nil"/>
            </w:tcBorders>
            <w:shd w:val="clear" w:color="auto" w:fill="auto"/>
            <w:noWrap/>
            <w:vAlign w:val="bottom"/>
          </w:tcPr>
          <w:p w:rsidR="002760C8" w:rsidRPr="00750D69" w:rsidRDefault="002760C8" w:rsidP="00972CEA">
            <w:pPr>
              <w:jc w:val="right"/>
              <w:outlineLvl w:val="2"/>
              <w:rPr>
                <w:rFonts w:ascii="Tahoma" w:hAnsi="Tahoma" w:cs="Tahoma"/>
                <w:sz w:val="18"/>
                <w:szCs w:val="18"/>
                <w:u w:val="single"/>
                <w:lang w:eastAsia="sl-SI"/>
              </w:rPr>
            </w:pPr>
            <w:r w:rsidRPr="00750D69">
              <w:rPr>
                <w:rFonts w:ascii="Tahoma" w:hAnsi="Tahoma" w:cs="Tahoma"/>
                <w:sz w:val="18"/>
                <w:szCs w:val="18"/>
                <w:u w:val="single"/>
                <w:lang w:eastAsia="sl-SI"/>
              </w:rPr>
              <w:t>75</w:t>
            </w:r>
          </w:p>
        </w:tc>
        <w:tc>
          <w:tcPr>
            <w:tcW w:w="6756" w:type="dxa"/>
            <w:tcBorders>
              <w:top w:val="nil"/>
              <w:left w:val="nil"/>
              <w:bottom w:val="nil"/>
              <w:right w:val="nil"/>
            </w:tcBorders>
            <w:shd w:val="clear" w:color="auto" w:fill="auto"/>
            <w:vAlign w:val="bottom"/>
          </w:tcPr>
          <w:p w:rsidR="002760C8" w:rsidRPr="00750D69" w:rsidRDefault="002760C8" w:rsidP="00972CEA">
            <w:pPr>
              <w:jc w:val="left"/>
              <w:outlineLvl w:val="2"/>
              <w:rPr>
                <w:rFonts w:ascii="Tahoma" w:hAnsi="Tahoma" w:cs="Tahoma"/>
                <w:sz w:val="16"/>
                <w:szCs w:val="16"/>
                <w:lang w:eastAsia="sl-SI"/>
              </w:rPr>
            </w:pPr>
            <w:r w:rsidRPr="00750D69">
              <w:rPr>
                <w:rFonts w:ascii="Tahoma" w:hAnsi="Tahoma" w:cs="Tahoma"/>
                <w:sz w:val="18"/>
                <w:szCs w:val="18"/>
                <w:u w:val="single"/>
                <w:lang w:eastAsia="sl-SI"/>
              </w:rPr>
              <w:t>PREJETA VRAČILA DANIH POSOJIL IN PRODAJA KAPITALSKIH DELEŽEV</w:t>
            </w:r>
            <w:r w:rsidRPr="00750D69">
              <w:rPr>
                <w:rFonts w:ascii="Tahoma" w:hAnsi="Tahoma" w:cs="Tahoma"/>
                <w:sz w:val="16"/>
                <w:szCs w:val="16"/>
                <w:lang w:eastAsia="sl-SI"/>
              </w:rPr>
              <w:t xml:space="preserve"> (750)</w:t>
            </w:r>
          </w:p>
        </w:tc>
        <w:tc>
          <w:tcPr>
            <w:tcW w:w="1145" w:type="dxa"/>
            <w:tcBorders>
              <w:top w:val="nil"/>
              <w:left w:val="nil"/>
              <w:bottom w:val="nil"/>
              <w:right w:val="nil"/>
            </w:tcBorders>
            <w:shd w:val="clear" w:color="auto" w:fill="auto"/>
            <w:noWrap/>
            <w:vAlign w:val="bottom"/>
          </w:tcPr>
          <w:p w:rsidR="002760C8" w:rsidRPr="00750D69" w:rsidRDefault="007E08ED" w:rsidP="00972CEA">
            <w:pPr>
              <w:jc w:val="right"/>
              <w:outlineLvl w:val="2"/>
              <w:rPr>
                <w:rFonts w:ascii="Tahoma" w:hAnsi="Tahoma" w:cs="Tahoma"/>
                <w:sz w:val="18"/>
                <w:szCs w:val="18"/>
                <w:u w:val="single"/>
                <w:lang w:eastAsia="sl-SI"/>
              </w:rPr>
            </w:pPr>
            <w:r w:rsidRPr="00750D69">
              <w:rPr>
                <w:rFonts w:ascii="Tahoma" w:hAnsi="Tahoma" w:cs="Tahoma"/>
                <w:sz w:val="18"/>
                <w:szCs w:val="18"/>
                <w:u w:val="single"/>
                <w:lang w:eastAsia="sl-SI"/>
              </w:rPr>
              <w:t>0</w:t>
            </w:r>
          </w:p>
        </w:tc>
      </w:tr>
      <w:tr w:rsidR="002760C8" w:rsidRPr="00750D69" w:rsidTr="00972CEA">
        <w:trPr>
          <w:trHeight w:val="255"/>
        </w:trPr>
        <w:tc>
          <w:tcPr>
            <w:tcW w:w="919" w:type="dxa"/>
            <w:tcBorders>
              <w:top w:val="nil"/>
              <w:left w:val="nil"/>
              <w:bottom w:val="nil"/>
              <w:right w:val="nil"/>
            </w:tcBorders>
            <w:shd w:val="clear" w:color="auto" w:fill="auto"/>
            <w:noWrap/>
            <w:vAlign w:val="bottom"/>
          </w:tcPr>
          <w:p w:rsidR="002760C8" w:rsidRPr="00750D69" w:rsidRDefault="002760C8" w:rsidP="006F089A">
            <w:pPr>
              <w:jc w:val="right"/>
              <w:outlineLvl w:val="3"/>
              <w:rPr>
                <w:rFonts w:ascii="Tahoma" w:hAnsi="Tahoma" w:cs="Tahoma"/>
                <w:sz w:val="18"/>
                <w:szCs w:val="18"/>
                <w:lang w:eastAsia="sl-SI"/>
              </w:rPr>
            </w:pPr>
            <w:r w:rsidRPr="00750D69">
              <w:rPr>
                <w:rFonts w:ascii="Tahoma" w:hAnsi="Tahoma" w:cs="Tahoma"/>
                <w:sz w:val="18"/>
                <w:szCs w:val="18"/>
                <w:lang w:eastAsia="sl-SI"/>
              </w:rPr>
              <w:t>75</w:t>
            </w:r>
            <w:r w:rsidR="006F089A" w:rsidRPr="00750D69">
              <w:rPr>
                <w:rFonts w:ascii="Tahoma" w:hAnsi="Tahoma" w:cs="Tahoma"/>
                <w:sz w:val="18"/>
                <w:szCs w:val="18"/>
                <w:lang w:eastAsia="sl-SI"/>
              </w:rPr>
              <w:t>1</w:t>
            </w:r>
          </w:p>
        </w:tc>
        <w:tc>
          <w:tcPr>
            <w:tcW w:w="6756" w:type="dxa"/>
            <w:tcBorders>
              <w:top w:val="nil"/>
              <w:left w:val="nil"/>
              <w:bottom w:val="nil"/>
              <w:right w:val="nil"/>
            </w:tcBorders>
            <w:shd w:val="clear" w:color="auto" w:fill="auto"/>
            <w:vAlign w:val="bottom"/>
          </w:tcPr>
          <w:p w:rsidR="002760C8" w:rsidRPr="00750D69" w:rsidRDefault="002760C8" w:rsidP="006F089A">
            <w:pPr>
              <w:jc w:val="left"/>
              <w:outlineLvl w:val="3"/>
              <w:rPr>
                <w:rFonts w:ascii="Tahoma" w:hAnsi="Tahoma" w:cs="Tahoma"/>
                <w:sz w:val="18"/>
                <w:szCs w:val="18"/>
                <w:lang w:eastAsia="sl-SI"/>
              </w:rPr>
            </w:pPr>
            <w:r w:rsidRPr="00750D69">
              <w:rPr>
                <w:rFonts w:ascii="Tahoma" w:hAnsi="Tahoma" w:cs="Tahoma"/>
                <w:sz w:val="18"/>
                <w:szCs w:val="18"/>
                <w:lang w:eastAsia="sl-SI"/>
              </w:rPr>
              <w:t>Pr</w:t>
            </w:r>
            <w:r w:rsidR="006F089A" w:rsidRPr="00750D69">
              <w:rPr>
                <w:rFonts w:ascii="Tahoma" w:hAnsi="Tahoma" w:cs="Tahoma"/>
                <w:sz w:val="18"/>
                <w:szCs w:val="18"/>
                <w:lang w:eastAsia="sl-SI"/>
              </w:rPr>
              <w:t>odaja kapitalskih deležev</w:t>
            </w:r>
          </w:p>
        </w:tc>
        <w:tc>
          <w:tcPr>
            <w:tcW w:w="1145" w:type="dxa"/>
            <w:tcBorders>
              <w:top w:val="nil"/>
              <w:left w:val="nil"/>
              <w:bottom w:val="nil"/>
              <w:right w:val="nil"/>
            </w:tcBorders>
            <w:shd w:val="clear" w:color="auto" w:fill="auto"/>
            <w:noWrap/>
            <w:vAlign w:val="bottom"/>
          </w:tcPr>
          <w:p w:rsidR="002760C8" w:rsidRPr="00750D69" w:rsidRDefault="007E08ED" w:rsidP="00972CEA">
            <w:pPr>
              <w:jc w:val="right"/>
              <w:outlineLvl w:val="3"/>
              <w:rPr>
                <w:rFonts w:ascii="Tahoma" w:hAnsi="Tahoma" w:cs="Tahoma"/>
                <w:sz w:val="18"/>
                <w:szCs w:val="18"/>
                <w:lang w:eastAsia="sl-SI"/>
              </w:rPr>
            </w:pPr>
            <w:r w:rsidRPr="00750D69">
              <w:rPr>
                <w:rFonts w:ascii="Tahoma" w:hAnsi="Tahoma" w:cs="Tahoma"/>
                <w:sz w:val="18"/>
                <w:szCs w:val="18"/>
                <w:lang w:eastAsia="sl-SI"/>
              </w:rPr>
              <w:t>0</w:t>
            </w:r>
          </w:p>
        </w:tc>
      </w:tr>
      <w:tr w:rsidR="002760C8" w:rsidRPr="00750D69" w:rsidTr="00972CEA">
        <w:trPr>
          <w:trHeight w:val="270"/>
        </w:trPr>
        <w:tc>
          <w:tcPr>
            <w:tcW w:w="7675" w:type="dxa"/>
            <w:gridSpan w:val="2"/>
            <w:tcBorders>
              <w:top w:val="nil"/>
              <w:left w:val="nil"/>
              <w:bottom w:val="nil"/>
              <w:right w:val="nil"/>
            </w:tcBorders>
            <w:shd w:val="clear" w:color="auto" w:fill="auto"/>
            <w:noWrap/>
            <w:vAlign w:val="bottom"/>
          </w:tcPr>
          <w:p w:rsidR="002760C8" w:rsidRPr="00750D69" w:rsidRDefault="002760C8" w:rsidP="00972CEA">
            <w:pPr>
              <w:jc w:val="left"/>
              <w:outlineLvl w:val="0"/>
              <w:rPr>
                <w:rFonts w:ascii="Tahoma" w:hAnsi="Tahoma" w:cs="Tahoma"/>
                <w:sz w:val="20"/>
                <w:szCs w:val="20"/>
                <w:u w:val="single"/>
                <w:lang w:eastAsia="sl-SI"/>
              </w:rPr>
            </w:pPr>
            <w:r w:rsidRPr="00750D69">
              <w:rPr>
                <w:rFonts w:ascii="Tahoma" w:hAnsi="Tahoma" w:cs="Tahoma"/>
                <w:sz w:val="20"/>
                <w:szCs w:val="20"/>
                <w:lang w:eastAsia="sl-SI"/>
              </w:rPr>
              <w:t> </w:t>
            </w:r>
            <w:r w:rsidRPr="00750D69">
              <w:rPr>
                <w:rFonts w:ascii="Tahoma" w:hAnsi="Tahoma" w:cs="Tahoma"/>
                <w:sz w:val="20"/>
                <w:szCs w:val="20"/>
                <w:u w:val="single"/>
                <w:lang w:eastAsia="sl-SI"/>
              </w:rPr>
              <w:t xml:space="preserve">V. DANA POSOJILA IN POVEČANJE KAPITALSKIH DELEŽEV </w:t>
            </w:r>
          </w:p>
          <w:p w:rsidR="002760C8" w:rsidRPr="00750D69" w:rsidRDefault="002760C8" w:rsidP="00972CEA">
            <w:pPr>
              <w:jc w:val="left"/>
              <w:outlineLvl w:val="0"/>
              <w:rPr>
                <w:rFonts w:ascii="Tahoma" w:hAnsi="Tahoma" w:cs="Tahoma"/>
                <w:sz w:val="16"/>
                <w:szCs w:val="16"/>
                <w:lang w:eastAsia="sl-SI"/>
              </w:rPr>
            </w:pPr>
            <w:r w:rsidRPr="00750D69">
              <w:rPr>
                <w:rFonts w:ascii="Tahoma" w:hAnsi="Tahoma" w:cs="Tahoma"/>
                <w:sz w:val="16"/>
                <w:szCs w:val="16"/>
                <w:lang w:eastAsia="sl-SI"/>
              </w:rPr>
              <w:t xml:space="preserve">             (440+441+442+443)</w:t>
            </w:r>
          </w:p>
        </w:tc>
        <w:tc>
          <w:tcPr>
            <w:tcW w:w="1145" w:type="dxa"/>
            <w:tcBorders>
              <w:top w:val="nil"/>
              <w:left w:val="nil"/>
              <w:bottom w:val="nil"/>
              <w:right w:val="nil"/>
            </w:tcBorders>
            <w:shd w:val="clear" w:color="auto" w:fill="auto"/>
            <w:noWrap/>
            <w:vAlign w:val="bottom"/>
          </w:tcPr>
          <w:p w:rsidR="002760C8" w:rsidRPr="00750D69" w:rsidRDefault="007E08ED" w:rsidP="00972CEA">
            <w:pPr>
              <w:jc w:val="right"/>
              <w:outlineLvl w:val="0"/>
              <w:rPr>
                <w:rFonts w:ascii="Tahoma" w:hAnsi="Tahoma" w:cs="Tahoma"/>
                <w:sz w:val="20"/>
                <w:szCs w:val="20"/>
                <w:u w:val="single"/>
                <w:lang w:eastAsia="sl-SI"/>
              </w:rPr>
            </w:pPr>
            <w:r w:rsidRPr="00750D69">
              <w:rPr>
                <w:rFonts w:ascii="Tahoma" w:hAnsi="Tahoma" w:cs="Tahoma"/>
                <w:sz w:val="20"/>
                <w:szCs w:val="20"/>
                <w:u w:val="single"/>
                <w:lang w:eastAsia="sl-SI"/>
              </w:rPr>
              <w:t>0</w:t>
            </w:r>
          </w:p>
        </w:tc>
      </w:tr>
      <w:tr w:rsidR="002760C8" w:rsidRPr="00750D69" w:rsidTr="00972CEA">
        <w:trPr>
          <w:trHeight w:val="255"/>
        </w:trPr>
        <w:tc>
          <w:tcPr>
            <w:tcW w:w="919" w:type="dxa"/>
            <w:tcBorders>
              <w:top w:val="nil"/>
              <w:left w:val="nil"/>
              <w:bottom w:val="nil"/>
              <w:right w:val="nil"/>
            </w:tcBorders>
            <w:shd w:val="clear" w:color="auto" w:fill="auto"/>
            <w:noWrap/>
            <w:vAlign w:val="bottom"/>
          </w:tcPr>
          <w:p w:rsidR="002760C8" w:rsidRPr="00750D69" w:rsidRDefault="002760C8" w:rsidP="00972CEA">
            <w:pPr>
              <w:jc w:val="right"/>
              <w:outlineLvl w:val="2"/>
              <w:rPr>
                <w:rFonts w:ascii="Tahoma" w:hAnsi="Tahoma" w:cs="Tahoma"/>
                <w:sz w:val="18"/>
                <w:szCs w:val="18"/>
                <w:u w:val="single"/>
                <w:lang w:eastAsia="sl-SI"/>
              </w:rPr>
            </w:pPr>
            <w:r w:rsidRPr="00750D69">
              <w:rPr>
                <w:rFonts w:ascii="Tahoma" w:hAnsi="Tahoma" w:cs="Tahoma"/>
                <w:sz w:val="18"/>
                <w:szCs w:val="18"/>
                <w:u w:val="single"/>
                <w:lang w:eastAsia="sl-SI"/>
              </w:rPr>
              <w:t>44</w:t>
            </w:r>
          </w:p>
        </w:tc>
        <w:tc>
          <w:tcPr>
            <w:tcW w:w="6756" w:type="dxa"/>
            <w:tcBorders>
              <w:top w:val="nil"/>
              <w:left w:val="nil"/>
              <w:bottom w:val="nil"/>
              <w:right w:val="nil"/>
            </w:tcBorders>
            <w:shd w:val="clear" w:color="auto" w:fill="auto"/>
            <w:vAlign w:val="bottom"/>
          </w:tcPr>
          <w:p w:rsidR="002760C8" w:rsidRPr="00750D69" w:rsidRDefault="002760C8" w:rsidP="00972CEA">
            <w:pPr>
              <w:jc w:val="left"/>
              <w:outlineLvl w:val="2"/>
              <w:rPr>
                <w:rFonts w:ascii="Tahoma" w:hAnsi="Tahoma" w:cs="Tahoma"/>
                <w:sz w:val="16"/>
                <w:szCs w:val="16"/>
                <w:lang w:eastAsia="sl-SI"/>
              </w:rPr>
            </w:pPr>
            <w:r w:rsidRPr="00750D69">
              <w:rPr>
                <w:rFonts w:ascii="Tahoma" w:hAnsi="Tahoma" w:cs="Tahoma"/>
                <w:sz w:val="18"/>
                <w:szCs w:val="18"/>
                <w:u w:val="single"/>
                <w:lang w:eastAsia="sl-SI"/>
              </w:rPr>
              <w:t>DANA POSOJILA IN POVEČANJE KAPITALSKIH DELEŽEV</w:t>
            </w:r>
            <w:r w:rsidRPr="00750D69">
              <w:rPr>
                <w:rFonts w:ascii="Tahoma" w:hAnsi="Tahoma" w:cs="Tahoma"/>
                <w:sz w:val="16"/>
                <w:szCs w:val="16"/>
                <w:lang w:eastAsia="sl-SI"/>
              </w:rPr>
              <w:t xml:space="preserve"> (441)</w:t>
            </w:r>
          </w:p>
        </w:tc>
        <w:tc>
          <w:tcPr>
            <w:tcW w:w="1145" w:type="dxa"/>
            <w:tcBorders>
              <w:top w:val="nil"/>
              <w:left w:val="nil"/>
              <w:bottom w:val="nil"/>
              <w:right w:val="nil"/>
            </w:tcBorders>
            <w:shd w:val="clear" w:color="auto" w:fill="auto"/>
            <w:noWrap/>
            <w:vAlign w:val="bottom"/>
          </w:tcPr>
          <w:p w:rsidR="002760C8" w:rsidRPr="00750D69" w:rsidRDefault="007E08ED" w:rsidP="00972CEA">
            <w:pPr>
              <w:jc w:val="right"/>
              <w:outlineLvl w:val="2"/>
              <w:rPr>
                <w:rFonts w:ascii="Tahoma" w:hAnsi="Tahoma" w:cs="Tahoma"/>
                <w:sz w:val="18"/>
                <w:szCs w:val="18"/>
                <w:u w:val="single"/>
                <w:lang w:eastAsia="sl-SI"/>
              </w:rPr>
            </w:pPr>
            <w:r w:rsidRPr="00750D69">
              <w:rPr>
                <w:rFonts w:ascii="Tahoma" w:hAnsi="Tahoma" w:cs="Tahoma"/>
                <w:sz w:val="18"/>
                <w:szCs w:val="18"/>
                <w:u w:val="single"/>
                <w:lang w:eastAsia="sl-SI"/>
              </w:rPr>
              <w:t>0</w:t>
            </w:r>
          </w:p>
        </w:tc>
      </w:tr>
      <w:tr w:rsidR="002760C8" w:rsidRPr="00750D69" w:rsidTr="00972CEA">
        <w:trPr>
          <w:trHeight w:val="255"/>
        </w:trPr>
        <w:tc>
          <w:tcPr>
            <w:tcW w:w="919" w:type="dxa"/>
            <w:tcBorders>
              <w:top w:val="nil"/>
              <w:left w:val="nil"/>
              <w:bottom w:val="nil"/>
              <w:right w:val="nil"/>
            </w:tcBorders>
            <w:shd w:val="clear" w:color="auto" w:fill="auto"/>
            <w:noWrap/>
            <w:vAlign w:val="bottom"/>
          </w:tcPr>
          <w:p w:rsidR="002760C8" w:rsidRPr="00750D69" w:rsidRDefault="002760C8" w:rsidP="00972CEA">
            <w:pPr>
              <w:jc w:val="right"/>
              <w:outlineLvl w:val="3"/>
              <w:rPr>
                <w:rFonts w:ascii="Tahoma" w:hAnsi="Tahoma" w:cs="Tahoma"/>
                <w:sz w:val="18"/>
                <w:szCs w:val="18"/>
                <w:lang w:eastAsia="sl-SI"/>
              </w:rPr>
            </w:pPr>
            <w:r w:rsidRPr="00750D69">
              <w:rPr>
                <w:rFonts w:ascii="Tahoma" w:hAnsi="Tahoma" w:cs="Tahoma"/>
                <w:sz w:val="18"/>
                <w:szCs w:val="18"/>
                <w:lang w:eastAsia="sl-SI"/>
              </w:rPr>
              <w:t>441</w:t>
            </w:r>
          </w:p>
        </w:tc>
        <w:tc>
          <w:tcPr>
            <w:tcW w:w="6756" w:type="dxa"/>
            <w:tcBorders>
              <w:top w:val="nil"/>
              <w:left w:val="nil"/>
              <w:bottom w:val="nil"/>
              <w:right w:val="nil"/>
            </w:tcBorders>
            <w:shd w:val="clear" w:color="auto" w:fill="auto"/>
            <w:vAlign w:val="bottom"/>
          </w:tcPr>
          <w:p w:rsidR="002760C8" w:rsidRPr="00750D69" w:rsidRDefault="002760C8" w:rsidP="00972CEA">
            <w:pPr>
              <w:jc w:val="left"/>
              <w:outlineLvl w:val="3"/>
              <w:rPr>
                <w:rFonts w:ascii="Tahoma" w:hAnsi="Tahoma" w:cs="Tahoma"/>
                <w:sz w:val="18"/>
                <w:szCs w:val="18"/>
                <w:lang w:eastAsia="sl-SI"/>
              </w:rPr>
            </w:pPr>
            <w:r w:rsidRPr="00750D69">
              <w:rPr>
                <w:rFonts w:ascii="Tahoma" w:hAnsi="Tahoma" w:cs="Tahoma"/>
                <w:sz w:val="18"/>
                <w:szCs w:val="18"/>
                <w:lang w:eastAsia="sl-SI"/>
              </w:rPr>
              <w:t>Povečanje kapitalskih deležev v javnih podjetjih in družbah, ki so v lasti države in občin</w:t>
            </w:r>
          </w:p>
        </w:tc>
        <w:tc>
          <w:tcPr>
            <w:tcW w:w="1145" w:type="dxa"/>
            <w:tcBorders>
              <w:top w:val="nil"/>
              <w:left w:val="nil"/>
              <w:bottom w:val="nil"/>
              <w:right w:val="nil"/>
            </w:tcBorders>
            <w:shd w:val="clear" w:color="auto" w:fill="auto"/>
            <w:noWrap/>
            <w:vAlign w:val="bottom"/>
          </w:tcPr>
          <w:p w:rsidR="002760C8" w:rsidRPr="00750D69" w:rsidRDefault="007E08ED" w:rsidP="00972CEA">
            <w:pPr>
              <w:jc w:val="right"/>
              <w:outlineLvl w:val="3"/>
              <w:rPr>
                <w:rFonts w:ascii="Tahoma" w:hAnsi="Tahoma" w:cs="Tahoma"/>
                <w:sz w:val="18"/>
                <w:szCs w:val="18"/>
                <w:lang w:eastAsia="sl-SI"/>
              </w:rPr>
            </w:pPr>
            <w:r w:rsidRPr="00750D69">
              <w:rPr>
                <w:rFonts w:ascii="Tahoma" w:hAnsi="Tahoma" w:cs="Tahoma"/>
                <w:sz w:val="18"/>
                <w:szCs w:val="18"/>
                <w:lang w:eastAsia="sl-SI"/>
              </w:rPr>
              <w:t>0</w:t>
            </w:r>
          </w:p>
        </w:tc>
      </w:tr>
      <w:tr w:rsidR="002760C8" w:rsidRPr="00750D69" w:rsidTr="00972CEA">
        <w:trPr>
          <w:trHeight w:val="345"/>
        </w:trPr>
        <w:tc>
          <w:tcPr>
            <w:tcW w:w="7675" w:type="dxa"/>
            <w:gridSpan w:val="2"/>
            <w:tcBorders>
              <w:top w:val="nil"/>
              <w:left w:val="nil"/>
              <w:bottom w:val="nil"/>
              <w:right w:val="nil"/>
            </w:tcBorders>
            <w:shd w:val="clear" w:color="auto" w:fill="auto"/>
            <w:noWrap/>
            <w:vAlign w:val="bottom"/>
          </w:tcPr>
          <w:p w:rsidR="002760C8" w:rsidRPr="00750D69" w:rsidRDefault="002760C8" w:rsidP="002760C8">
            <w:pPr>
              <w:ind w:right="-50"/>
              <w:jc w:val="left"/>
              <w:outlineLvl w:val="6"/>
              <w:rPr>
                <w:rFonts w:ascii="Tahoma" w:hAnsi="Tahoma" w:cs="Tahoma"/>
                <w:sz w:val="20"/>
                <w:szCs w:val="20"/>
                <w:lang w:eastAsia="sl-SI"/>
              </w:rPr>
            </w:pPr>
            <w:r w:rsidRPr="00750D69">
              <w:rPr>
                <w:rFonts w:ascii="Tahoma" w:hAnsi="Tahoma" w:cs="Tahoma"/>
                <w:sz w:val="20"/>
                <w:szCs w:val="20"/>
                <w:lang w:eastAsia="sl-SI"/>
              </w:rPr>
              <w:t> </w:t>
            </w:r>
            <w:r w:rsidRPr="00750D69">
              <w:rPr>
                <w:rFonts w:ascii="Tahoma" w:hAnsi="Tahoma" w:cs="Tahoma"/>
                <w:sz w:val="20"/>
                <w:szCs w:val="20"/>
                <w:u w:val="single"/>
                <w:lang w:eastAsia="sl-SI"/>
              </w:rPr>
              <w:t>VI. PREJETA MINUS DANA POSOJILA IN SPREMEMBE KAPITALSKIH DELEŽEV</w:t>
            </w:r>
            <w:r w:rsidRPr="00750D69">
              <w:rPr>
                <w:rFonts w:ascii="Tahoma" w:hAnsi="Tahoma" w:cs="Tahoma"/>
                <w:sz w:val="20"/>
                <w:szCs w:val="20"/>
                <w:lang w:eastAsia="sl-SI"/>
              </w:rPr>
              <w:t xml:space="preserve"> </w:t>
            </w:r>
            <w:r w:rsidRPr="00750D69">
              <w:rPr>
                <w:rFonts w:ascii="Tahoma" w:hAnsi="Tahoma" w:cs="Tahoma"/>
                <w:sz w:val="16"/>
                <w:szCs w:val="16"/>
                <w:lang w:eastAsia="sl-SI"/>
              </w:rPr>
              <w:t>(</w:t>
            </w:r>
            <w:r w:rsidRPr="00750D69">
              <w:rPr>
                <w:rFonts w:ascii="Tahoma" w:hAnsi="Tahoma" w:cs="Tahoma"/>
                <w:sz w:val="14"/>
                <w:szCs w:val="14"/>
                <w:lang w:eastAsia="sl-SI"/>
              </w:rPr>
              <w:t>IV. – V</w:t>
            </w:r>
            <w:r w:rsidRPr="00750D69">
              <w:rPr>
                <w:rFonts w:ascii="Tahoma" w:hAnsi="Tahoma" w:cs="Tahoma"/>
                <w:sz w:val="16"/>
                <w:szCs w:val="16"/>
                <w:lang w:eastAsia="sl-SI"/>
              </w:rPr>
              <w:t>)</w:t>
            </w:r>
            <w:r w:rsidRPr="00750D69">
              <w:rPr>
                <w:rFonts w:ascii="Tahoma" w:hAnsi="Tahoma" w:cs="Tahoma"/>
                <w:sz w:val="20"/>
                <w:szCs w:val="20"/>
                <w:lang w:eastAsia="sl-SI"/>
              </w:rPr>
              <w:t> </w:t>
            </w:r>
          </w:p>
        </w:tc>
        <w:tc>
          <w:tcPr>
            <w:tcW w:w="1145" w:type="dxa"/>
            <w:tcBorders>
              <w:top w:val="nil"/>
              <w:left w:val="nil"/>
              <w:bottom w:val="nil"/>
              <w:right w:val="nil"/>
            </w:tcBorders>
            <w:shd w:val="clear" w:color="auto" w:fill="auto"/>
            <w:noWrap/>
            <w:vAlign w:val="bottom"/>
          </w:tcPr>
          <w:p w:rsidR="002760C8" w:rsidRPr="00750D69" w:rsidRDefault="007E08ED" w:rsidP="002760C8">
            <w:pPr>
              <w:jc w:val="right"/>
              <w:outlineLvl w:val="6"/>
              <w:rPr>
                <w:rFonts w:ascii="Tahoma" w:hAnsi="Tahoma" w:cs="Tahoma"/>
                <w:sz w:val="20"/>
                <w:szCs w:val="20"/>
                <w:u w:val="single"/>
                <w:lang w:eastAsia="sl-SI"/>
              </w:rPr>
            </w:pPr>
            <w:r w:rsidRPr="00750D69">
              <w:rPr>
                <w:rFonts w:ascii="Tahoma" w:hAnsi="Tahoma" w:cs="Tahoma"/>
                <w:sz w:val="20"/>
                <w:szCs w:val="20"/>
                <w:u w:val="single"/>
                <w:lang w:eastAsia="sl-SI"/>
              </w:rPr>
              <w:t>0</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left"/>
              <w:rPr>
                <w:rFonts w:ascii="Tahoma" w:hAnsi="Tahoma" w:cs="Tahoma"/>
                <w:b/>
                <w:sz w:val="20"/>
                <w:szCs w:val="20"/>
                <w:lang w:eastAsia="sl-SI"/>
              </w:rPr>
            </w:pPr>
          </w:p>
        </w:tc>
        <w:tc>
          <w:tcPr>
            <w:tcW w:w="6756" w:type="dxa"/>
            <w:tcBorders>
              <w:top w:val="nil"/>
              <w:left w:val="nil"/>
              <w:bottom w:val="nil"/>
              <w:right w:val="nil"/>
            </w:tcBorders>
            <w:shd w:val="clear" w:color="auto" w:fill="auto"/>
            <w:noWrap/>
            <w:vAlign w:val="bottom"/>
          </w:tcPr>
          <w:p w:rsidR="009D166E" w:rsidRPr="00750D69" w:rsidRDefault="009D166E" w:rsidP="008B3FD8">
            <w:pPr>
              <w:jc w:val="left"/>
              <w:rPr>
                <w:rFonts w:ascii="Tahoma" w:hAnsi="Tahoma" w:cs="Tahoma"/>
                <w:b/>
                <w:sz w:val="20"/>
                <w:szCs w:val="20"/>
                <w:lang w:eastAsia="sl-SI"/>
              </w:rPr>
            </w:pPr>
            <w:r w:rsidRPr="00750D69">
              <w:rPr>
                <w:rFonts w:ascii="Tahoma" w:hAnsi="Tahoma" w:cs="Tahoma"/>
                <w:b/>
                <w:sz w:val="20"/>
                <w:szCs w:val="20"/>
                <w:lang w:eastAsia="sl-SI"/>
              </w:rPr>
              <w:t>C. RAČUN FINANCIRANJA</w:t>
            </w:r>
          </w:p>
        </w:tc>
        <w:tc>
          <w:tcPr>
            <w:tcW w:w="1145" w:type="dxa"/>
            <w:tcBorders>
              <w:top w:val="nil"/>
              <w:left w:val="nil"/>
              <w:bottom w:val="nil"/>
              <w:right w:val="nil"/>
            </w:tcBorders>
            <w:shd w:val="clear" w:color="auto" w:fill="auto"/>
            <w:noWrap/>
            <w:vAlign w:val="bottom"/>
          </w:tcPr>
          <w:p w:rsidR="009D166E" w:rsidRPr="00750D69" w:rsidRDefault="009D166E" w:rsidP="008B3FD8">
            <w:pPr>
              <w:jc w:val="left"/>
              <w:rPr>
                <w:rFonts w:ascii="Tahoma" w:hAnsi="Tahoma" w:cs="Tahoma"/>
                <w:b/>
                <w:sz w:val="20"/>
                <w:szCs w:val="20"/>
                <w:lang w:eastAsia="sl-SI"/>
              </w:rPr>
            </w:pPr>
          </w:p>
        </w:tc>
      </w:tr>
      <w:tr w:rsidR="00D44AC3" w:rsidRPr="00750D69" w:rsidTr="008B3FD8">
        <w:trPr>
          <w:trHeight w:val="270"/>
        </w:trPr>
        <w:tc>
          <w:tcPr>
            <w:tcW w:w="7675" w:type="dxa"/>
            <w:gridSpan w:val="2"/>
            <w:tcBorders>
              <w:top w:val="nil"/>
              <w:left w:val="nil"/>
              <w:bottom w:val="nil"/>
              <w:right w:val="nil"/>
            </w:tcBorders>
            <w:shd w:val="clear" w:color="auto" w:fill="auto"/>
            <w:vAlign w:val="bottom"/>
          </w:tcPr>
          <w:p w:rsidR="009D166E" w:rsidRPr="00750D69" w:rsidRDefault="009D166E" w:rsidP="008B3FD8">
            <w:pPr>
              <w:jc w:val="left"/>
              <w:outlineLvl w:val="0"/>
              <w:rPr>
                <w:rFonts w:ascii="Tahoma" w:hAnsi="Tahoma" w:cs="Tahoma"/>
                <w:sz w:val="20"/>
                <w:szCs w:val="20"/>
                <w:u w:val="single"/>
                <w:lang w:eastAsia="sl-SI"/>
              </w:rPr>
            </w:pPr>
            <w:r w:rsidRPr="00750D69">
              <w:rPr>
                <w:rFonts w:ascii="Tahoma" w:hAnsi="Tahoma" w:cs="Tahoma"/>
                <w:sz w:val="20"/>
                <w:szCs w:val="20"/>
                <w:lang w:eastAsia="sl-SI"/>
              </w:rPr>
              <w:t> </w:t>
            </w:r>
            <w:r w:rsidRPr="00750D69">
              <w:rPr>
                <w:rFonts w:ascii="Tahoma" w:hAnsi="Tahoma" w:cs="Tahoma"/>
                <w:sz w:val="20"/>
                <w:szCs w:val="20"/>
                <w:u w:val="single"/>
                <w:lang w:eastAsia="sl-SI"/>
              </w:rPr>
              <w:t xml:space="preserve">VII. ZADOLŽEVANJE </w:t>
            </w:r>
            <w:r w:rsidRPr="00750D69">
              <w:rPr>
                <w:rFonts w:ascii="Tahoma" w:hAnsi="Tahoma" w:cs="Tahoma"/>
                <w:sz w:val="16"/>
                <w:szCs w:val="16"/>
                <w:lang w:eastAsia="sl-SI"/>
              </w:rPr>
              <w:t>(500+501)</w:t>
            </w:r>
          </w:p>
        </w:tc>
        <w:tc>
          <w:tcPr>
            <w:tcW w:w="1145" w:type="dxa"/>
            <w:tcBorders>
              <w:top w:val="nil"/>
              <w:left w:val="nil"/>
              <w:bottom w:val="nil"/>
              <w:right w:val="nil"/>
            </w:tcBorders>
            <w:shd w:val="clear" w:color="auto" w:fill="auto"/>
            <w:noWrap/>
            <w:vAlign w:val="bottom"/>
          </w:tcPr>
          <w:p w:rsidR="009D166E" w:rsidRPr="00750D69" w:rsidRDefault="007E08ED" w:rsidP="00991294">
            <w:pPr>
              <w:jc w:val="right"/>
              <w:outlineLvl w:val="0"/>
              <w:rPr>
                <w:rFonts w:ascii="Tahoma" w:hAnsi="Tahoma" w:cs="Tahoma"/>
                <w:sz w:val="20"/>
                <w:szCs w:val="20"/>
                <w:u w:val="single"/>
                <w:lang w:eastAsia="sl-SI"/>
              </w:rPr>
            </w:pPr>
            <w:r w:rsidRPr="00750D69">
              <w:rPr>
                <w:rFonts w:ascii="Tahoma" w:hAnsi="Tahoma" w:cs="Tahoma"/>
                <w:sz w:val="20"/>
                <w:szCs w:val="20"/>
                <w:u w:val="single"/>
                <w:lang w:eastAsia="sl-SI"/>
              </w:rPr>
              <w:t>567.797</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2"/>
              <w:rPr>
                <w:rFonts w:ascii="Tahoma" w:hAnsi="Tahoma" w:cs="Tahoma"/>
                <w:sz w:val="18"/>
                <w:szCs w:val="18"/>
                <w:u w:val="single"/>
                <w:lang w:eastAsia="sl-SI"/>
              </w:rPr>
            </w:pPr>
            <w:r w:rsidRPr="00750D69">
              <w:rPr>
                <w:rFonts w:ascii="Tahoma" w:hAnsi="Tahoma" w:cs="Tahoma"/>
                <w:sz w:val="18"/>
                <w:szCs w:val="18"/>
                <w:u w:val="single"/>
                <w:lang w:eastAsia="sl-SI"/>
              </w:rPr>
              <w:t>50</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2"/>
              <w:rPr>
                <w:rFonts w:ascii="Tahoma" w:hAnsi="Tahoma" w:cs="Tahoma"/>
                <w:sz w:val="18"/>
                <w:szCs w:val="18"/>
                <w:u w:val="single"/>
                <w:lang w:eastAsia="sl-SI"/>
              </w:rPr>
            </w:pPr>
            <w:r w:rsidRPr="00750D69">
              <w:rPr>
                <w:rFonts w:ascii="Tahoma" w:hAnsi="Tahoma" w:cs="Tahoma"/>
                <w:sz w:val="18"/>
                <w:szCs w:val="18"/>
                <w:u w:val="single"/>
                <w:lang w:eastAsia="sl-SI"/>
              </w:rPr>
              <w:t>ZADOLŽEVANJE</w:t>
            </w:r>
          </w:p>
        </w:tc>
        <w:tc>
          <w:tcPr>
            <w:tcW w:w="1145" w:type="dxa"/>
            <w:tcBorders>
              <w:top w:val="nil"/>
              <w:left w:val="nil"/>
              <w:bottom w:val="nil"/>
              <w:right w:val="nil"/>
            </w:tcBorders>
            <w:shd w:val="clear" w:color="auto" w:fill="auto"/>
            <w:noWrap/>
            <w:vAlign w:val="bottom"/>
          </w:tcPr>
          <w:p w:rsidR="009D166E" w:rsidRPr="00750D69" w:rsidRDefault="007E08ED" w:rsidP="00991294">
            <w:pPr>
              <w:jc w:val="right"/>
              <w:outlineLvl w:val="2"/>
              <w:rPr>
                <w:rFonts w:ascii="Tahoma" w:hAnsi="Tahoma" w:cs="Tahoma"/>
                <w:sz w:val="18"/>
                <w:szCs w:val="18"/>
                <w:u w:val="single"/>
                <w:lang w:eastAsia="sl-SI"/>
              </w:rPr>
            </w:pPr>
            <w:r w:rsidRPr="00750D69">
              <w:rPr>
                <w:rFonts w:ascii="Tahoma" w:hAnsi="Tahoma" w:cs="Tahoma"/>
                <w:sz w:val="18"/>
                <w:szCs w:val="18"/>
                <w:u w:val="single"/>
                <w:lang w:eastAsia="sl-SI"/>
              </w:rPr>
              <w:t>567.797</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3"/>
              <w:rPr>
                <w:rFonts w:ascii="Tahoma" w:hAnsi="Tahoma" w:cs="Tahoma"/>
                <w:sz w:val="18"/>
                <w:szCs w:val="18"/>
                <w:lang w:eastAsia="sl-SI"/>
              </w:rPr>
            </w:pPr>
            <w:r w:rsidRPr="00750D69">
              <w:rPr>
                <w:rFonts w:ascii="Tahoma" w:hAnsi="Tahoma" w:cs="Tahoma"/>
                <w:sz w:val="18"/>
                <w:szCs w:val="18"/>
                <w:lang w:eastAsia="sl-SI"/>
              </w:rPr>
              <w:t>500</w:t>
            </w:r>
          </w:p>
        </w:tc>
        <w:tc>
          <w:tcPr>
            <w:tcW w:w="6756" w:type="dxa"/>
            <w:tcBorders>
              <w:top w:val="nil"/>
              <w:left w:val="nil"/>
              <w:bottom w:val="nil"/>
              <w:right w:val="nil"/>
            </w:tcBorders>
            <w:shd w:val="clear" w:color="auto" w:fill="auto"/>
            <w:noWrap/>
            <w:vAlign w:val="bottom"/>
          </w:tcPr>
          <w:p w:rsidR="009D166E" w:rsidRPr="00750D69" w:rsidRDefault="009D166E" w:rsidP="008B3FD8">
            <w:pPr>
              <w:jc w:val="left"/>
              <w:outlineLvl w:val="3"/>
              <w:rPr>
                <w:rFonts w:ascii="Tahoma" w:hAnsi="Tahoma" w:cs="Tahoma"/>
                <w:sz w:val="18"/>
                <w:szCs w:val="18"/>
                <w:lang w:eastAsia="sl-SI"/>
              </w:rPr>
            </w:pPr>
            <w:r w:rsidRPr="00750D69">
              <w:rPr>
                <w:rFonts w:ascii="Tahoma" w:hAnsi="Tahoma" w:cs="Tahoma"/>
                <w:sz w:val="18"/>
                <w:szCs w:val="18"/>
                <w:lang w:eastAsia="sl-SI"/>
              </w:rPr>
              <w:t>Domače zadolževanje</w:t>
            </w:r>
          </w:p>
        </w:tc>
        <w:tc>
          <w:tcPr>
            <w:tcW w:w="1145" w:type="dxa"/>
            <w:tcBorders>
              <w:top w:val="nil"/>
              <w:left w:val="nil"/>
              <w:bottom w:val="nil"/>
              <w:right w:val="nil"/>
            </w:tcBorders>
            <w:shd w:val="clear" w:color="auto" w:fill="auto"/>
            <w:noWrap/>
            <w:vAlign w:val="bottom"/>
          </w:tcPr>
          <w:p w:rsidR="009D166E" w:rsidRPr="00750D69" w:rsidRDefault="007E08ED" w:rsidP="00CB6681">
            <w:pPr>
              <w:jc w:val="right"/>
              <w:outlineLvl w:val="3"/>
              <w:rPr>
                <w:rFonts w:ascii="Tahoma" w:hAnsi="Tahoma" w:cs="Tahoma"/>
                <w:sz w:val="18"/>
                <w:szCs w:val="18"/>
                <w:lang w:eastAsia="sl-SI"/>
              </w:rPr>
            </w:pPr>
            <w:r w:rsidRPr="00750D69">
              <w:rPr>
                <w:rFonts w:ascii="Tahoma" w:hAnsi="Tahoma" w:cs="Tahoma"/>
                <w:sz w:val="18"/>
                <w:szCs w:val="18"/>
                <w:lang w:eastAsia="sl-SI"/>
              </w:rPr>
              <w:t>567.797</w:t>
            </w:r>
          </w:p>
        </w:tc>
      </w:tr>
      <w:tr w:rsidR="00437CE6" w:rsidRPr="00750D69" w:rsidTr="008B3FD8">
        <w:trPr>
          <w:trHeight w:val="270"/>
        </w:trPr>
        <w:tc>
          <w:tcPr>
            <w:tcW w:w="7675" w:type="dxa"/>
            <w:gridSpan w:val="2"/>
            <w:tcBorders>
              <w:top w:val="nil"/>
              <w:left w:val="nil"/>
              <w:bottom w:val="nil"/>
              <w:right w:val="nil"/>
            </w:tcBorders>
            <w:shd w:val="clear" w:color="auto" w:fill="auto"/>
            <w:vAlign w:val="bottom"/>
          </w:tcPr>
          <w:p w:rsidR="009D166E" w:rsidRPr="00750D69" w:rsidRDefault="009D166E" w:rsidP="008B3FD8">
            <w:pPr>
              <w:jc w:val="left"/>
              <w:outlineLvl w:val="0"/>
              <w:rPr>
                <w:rFonts w:ascii="Tahoma" w:hAnsi="Tahoma" w:cs="Tahoma"/>
                <w:sz w:val="20"/>
                <w:szCs w:val="20"/>
                <w:u w:val="single"/>
                <w:lang w:eastAsia="sl-SI"/>
              </w:rPr>
            </w:pPr>
            <w:r w:rsidRPr="00750D69">
              <w:rPr>
                <w:rFonts w:ascii="Tahoma" w:hAnsi="Tahoma" w:cs="Tahoma"/>
                <w:sz w:val="20"/>
                <w:szCs w:val="20"/>
                <w:lang w:eastAsia="sl-SI"/>
              </w:rPr>
              <w:t> </w:t>
            </w:r>
            <w:r w:rsidRPr="00750D69">
              <w:rPr>
                <w:rFonts w:ascii="Tahoma" w:hAnsi="Tahoma" w:cs="Tahoma"/>
                <w:sz w:val="20"/>
                <w:szCs w:val="20"/>
                <w:u w:val="single"/>
                <w:lang w:eastAsia="sl-SI"/>
              </w:rPr>
              <w:t xml:space="preserve">VIII. ODPLAČILO DOLGA </w:t>
            </w:r>
            <w:r w:rsidRPr="00750D69">
              <w:rPr>
                <w:rFonts w:ascii="Tahoma" w:hAnsi="Tahoma" w:cs="Tahoma"/>
                <w:sz w:val="16"/>
                <w:szCs w:val="16"/>
                <w:lang w:eastAsia="sl-SI"/>
              </w:rPr>
              <w:t>(550)</w:t>
            </w:r>
          </w:p>
        </w:tc>
        <w:tc>
          <w:tcPr>
            <w:tcW w:w="1145" w:type="dxa"/>
            <w:tcBorders>
              <w:top w:val="nil"/>
              <w:left w:val="nil"/>
              <w:bottom w:val="nil"/>
              <w:right w:val="nil"/>
            </w:tcBorders>
            <w:shd w:val="clear" w:color="auto" w:fill="auto"/>
            <w:noWrap/>
            <w:vAlign w:val="bottom"/>
          </w:tcPr>
          <w:p w:rsidR="009D166E" w:rsidRPr="00750D69" w:rsidRDefault="007E08ED" w:rsidP="008B3FD8">
            <w:pPr>
              <w:jc w:val="right"/>
              <w:outlineLvl w:val="0"/>
              <w:rPr>
                <w:rFonts w:ascii="Tahoma" w:hAnsi="Tahoma" w:cs="Tahoma"/>
                <w:sz w:val="20"/>
                <w:szCs w:val="20"/>
                <w:u w:val="single"/>
                <w:lang w:eastAsia="sl-SI"/>
              </w:rPr>
            </w:pPr>
            <w:r w:rsidRPr="00750D69">
              <w:rPr>
                <w:rFonts w:ascii="Tahoma" w:hAnsi="Tahoma" w:cs="Tahoma"/>
                <w:sz w:val="20"/>
                <w:szCs w:val="20"/>
                <w:u w:val="single"/>
                <w:lang w:eastAsia="sl-SI"/>
              </w:rPr>
              <w:t>38.885</w:t>
            </w:r>
          </w:p>
        </w:tc>
      </w:tr>
      <w:tr w:rsidR="00437CE6"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2"/>
              <w:rPr>
                <w:rFonts w:ascii="Tahoma" w:hAnsi="Tahoma" w:cs="Tahoma"/>
                <w:sz w:val="18"/>
                <w:szCs w:val="18"/>
                <w:u w:val="single"/>
                <w:lang w:eastAsia="sl-SI"/>
              </w:rPr>
            </w:pPr>
            <w:r w:rsidRPr="00750D69">
              <w:rPr>
                <w:rFonts w:ascii="Tahoma" w:hAnsi="Tahoma" w:cs="Tahoma"/>
                <w:sz w:val="18"/>
                <w:szCs w:val="18"/>
                <w:u w:val="single"/>
                <w:lang w:eastAsia="sl-SI"/>
              </w:rPr>
              <w:t>55</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2"/>
              <w:rPr>
                <w:rFonts w:ascii="Tahoma" w:hAnsi="Tahoma" w:cs="Tahoma"/>
                <w:sz w:val="18"/>
                <w:szCs w:val="18"/>
                <w:u w:val="single"/>
                <w:lang w:eastAsia="sl-SI"/>
              </w:rPr>
            </w:pPr>
            <w:r w:rsidRPr="00750D69">
              <w:rPr>
                <w:rFonts w:ascii="Tahoma" w:hAnsi="Tahoma" w:cs="Tahoma"/>
                <w:sz w:val="18"/>
                <w:szCs w:val="18"/>
                <w:u w:val="single"/>
                <w:lang w:eastAsia="sl-SI"/>
              </w:rPr>
              <w:t>ODPLAČILO DOLGA</w:t>
            </w:r>
          </w:p>
        </w:tc>
        <w:tc>
          <w:tcPr>
            <w:tcW w:w="1145" w:type="dxa"/>
            <w:tcBorders>
              <w:top w:val="nil"/>
              <w:left w:val="nil"/>
              <w:bottom w:val="nil"/>
              <w:right w:val="nil"/>
            </w:tcBorders>
            <w:shd w:val="clear" w:color="auto" w:fill="auto"/>
            <w:noWrap/>
            <w:vAlign w:val="bottom"/>
          </w:tcPr>
          <w:p w:rsidR="009D166E" w:rsidRPr="00750D69" w:rsidRDefault="007E08ED" w:rsidP="008B3FD8">
            <w:pPr>
              <w:jc w:val="right"/>
              <w:outlineLvl w:val="2"/>
              <w:rPr>
                <w:rFonts w:ascii="Tahoma" w:hAnsi="Tahoma" w:cs="Tahoma"/>
                <w:sz w:val="18"/>
                <w:szCs w:val="18"/>
                <w:u w:val="single"/>
                <w:lang w:eastAsia="sl-SI"/>
              </w:rPr>
            </w:pPr>
            <w:r w:rsidRPr="00750D69">
              <w:rPr>
                <w:rFonts w:ascii="Tahoma" w:hAnsi="Tahoma" w:cs="Tahoma"/>
                <w:sz w:val="18"/>
                <w:szCs w:val="18"/>
                <w:u w:val="single"/>
                <w:lang w:eastAsia="sl-SI"/>
              </w:rPr>
              <w:t>38.885</w:t>
            </w:r>
          </w:p>
        </w:tc>
      </w:tr>
      <w:tr w:rsidR="00437CE6"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3"/>
              <w:rPr>
                <w:rFonts w:ascii="Tahoma" w:hAnsi="Tahoma" w:cs="Tahoma"/>
                <w:sz w:val="18"/>
                <w:szCs w:val="18"/>
                <w:lang w:eastAsia="sl-SI"/>
              </w:rPr>
            </w:pPr>
            <w:r w:rsidRPr="00750D69">
              <w:rPr>
                <w:rFonts w:ascii="Tahoma" w:hAnsi="Tahoma" w:cs="Tahoma"/>
                <w:sz w:val="18"/>
                <w:szCs w:val="18"/>
                <w:lang w:eastAsia="sl-SI"/>
              </w:rPr>
              <w:t>550</w:t>
            </w:r>
          </w:p>
        </w:tc>
        <w:tc>
          <w:tcPr>
            <w:tcW w:w="6756" w:type="dxa"/>
            <w:tcBorders>
              <w:top w:val="nil"/>
              <w:left w:val="nil"/>
              <w:bottom w:val="nil"/>
              <w:right w:val="nil"/>
            </w:tcBorders>
            <w:shd w:val="clear" w:color="auto" w:fill="auto"/>
            <w:noWrap/>
            <w:vAlign w:val="bottom"/>
          </w:tcPr>
          <w:p w:rsidR="009D166E" w:rsidRPr="00750D69" w:rsidRDefault="009D166E" w:rsidP="008B3FD8">
            <w:pPr>
              <w:jc w:val="left"/>
              <w:outlineLvl w:val="3"/>
              <w:rPr>
                <w:rFonts w:ascii="Tahoma" w:hAnsi="Tahoma" w:cs="Tahoma"/>
                <w:sz w:val="18"/>
                <w:szCs w:val="18"/>
                <w:lang w:eastAsia="sl-SI"/>
              </w:rPr>
            </w:pPr>
            <w:r w:rsidRPr="00750D69">
              <w:rPr>
                <w:rFonts w:ascii="Tahoma" w:hAnsi="Tahoma" w:cs="Tahoma"/>
                <w:sz w:val="18"/>
                <w:szCs w:val="18"/>
                <w:lang w:eastAsia="sl-SI"/>
              </w:rPr>
              <w:t>Odplačilo domačega dolga</w:t>
            </w:r>
          </w:p>
        </w:tc>
        <w:tc>
          <w:tcPr>
            <w:tcW w:w="1145" w:type="dxa"/>
            <w:tcBorders>
              <w:top w:val="nil"/>
              <w:left w:val="nil"/>
              <w:bottom w:val="nil"/>
              <w:right w:val="nil"/>
            </w:tcBorders>
            <w:shd w:val="clear" w:color="auto" w:fill="auto"/>
            <w:noWrap/>
            <w:vAlign w:val="bottom"/>
          </w:tcPr>
          <w:p w:rsidR="009D166E" w:rsidRPr="00750D69" w:rsidRDefault="007E08ED" w:rsidP="008B3FD8">
            <w:pPr>
              <w:jc w:val="right"/>
              <w:outlineLvl w:val="3"/>
              <w:rPr>
                <w:rFonts w:ascii="Tahoma" w:hAnsi="Tahoma" w:cs="Tahoma"/>
                <w:sz w:val="18"/>
                <w:szCs w:val="18"/>
                <w:lang w:eastAsia="sl-SI"/>
              </w:rPr>
            </w:pPr>
            <w:r w:rsidRPr="00750D69">
              <w:rPr>
                <w:rFonts w:ascii="Tahoma" w:hAnsi="Tahoma" w:cs="Tahoma"/>
                <w:sz w:val="18"/>
                <w:szCs w:val="18"/>
                <w:lang w:eastAsia="sl-SI"/>
              </w:rPr>
              <w:t>38.885</w:t>
            </w:r>
          </w:p>
        </w:tc>
      </w:tr>
      <w:tr w:rsidR="00437CE6" w:rsidRPr="00750D69" w:rsidTr="008B3FD8">
        <w:trPr>
          <w:trHeight w:val="294"/>
        </w:trPr>
        <w:tc>
          <w:tcPr>
            <w:tcW w:w="7675" w:type="dxa"/>
            <w:gridSpan w:val="2"/>
            <w:tcBorders>
              <w:top w:val="nil"/>
              <w:left w:val="nil"/>
              <w:bottom w:val="nil"/>
              <w:right w:val="nil"/>
            </w:tcBorders>
            <w:shd w:val="clear" w:color="auto" w:fill="auto"/>
            <w:vAlign w:val="bottom"/>
          </w:tcPr>
          <w:p w:rsidR="009D166E" w:rsidRPr="00750D69" w:rsidRDefault="009D166E" w:rsidP="008B3FD8">
            <w:pPr>
              <w:jc w:val="left"/>
              <w:outlineLvl w:val="6"/>
              <w:rPr>
                <w:rFonts w:ascii="Tahoma" w:hAnsi="Tahoma" w:cs="Tahoma"/>
                <w:sz w:val="20"/>
                <w:szCs w:val="20"/>
                <w:u w:val="single"/>
                <w:lang w:eastAsia="sl-SI"/>
              </w:rPr>
            </w:pPr>
            <w:r w:rsidRPr="00750D69">
              <w:rPr>
                <w:rFonts w:ascii="Tahoma" w:hAnsi="Tahoma" w:cs="Tahoma"/>
                <w:sz w:val="20"/>
                <w:szCs w:val="20"/>
                <w:lang w:eastAsia="sl-SI"/>
              </w:rPr>
              <w:t> </w:t>
            </w:r>
            <w:r w:rsidRPr="00750D69">
              <w:rPr>
                <w:rFonts w:ascii="Tahoma" w:hAnsi="Tahoma" w:cs="Tahoma"/>
                <w:sz w:val="20"/>
                <w:szCs w:val="20"/>
                <w:u w:val="single"/>
                <w:lang w:eastAsia="sl-SI"/>
              </w:rPr>
              <w:t>IX. SPREMEMBA STANJA SREDSTEV NA RAČUNU</w:t>
            </w:r>
            <w:r w:rsidRPr="00750D69">
              <w:rPr>
                <w:rFonts w:ascii="Tahoma" w:hAnsi="Tahoma" w:cs="Tahoma"/>
                <w:sz w:val="16"/>
                <w:szCs w:val="16"/>
                <w:lang w:eastAsia="sl-SI"/>
              </w:rPr>
              <w:t xml:space="preserve"> (I.+IV.+VII.-II.-V.-VIII.)</w:t>
            </w:r>
          </w:p>
        </w:tc>
        <w:tc>
          <w:tcPr>
            <w:tcW w:w="1145" w:type="dxa"/>
            <w:tcBorders>
              <w:top w:val="nil"/>
              <w:left w:val="nil"/>
              <w:bottom w:val="nil"/>
              <w:right w:val="nil"/>
            </w:tcBorders>
            <w:shd w:val="clear" w:color="auto" w:fill="auto"/>
            <w:noWrap/>
            <w:vAlign w:val="bottom"/>
          </w:tcPr>
          <w:p w:rsidR="009D166E" w:rsidRPr="00750D69" w:rsidRDefault="007E08ED" w:rsidP="00836302">
            <w:pPr>
              <w:jc w:val="right"/>
              <w:outlineLvl w:val="6"/>
              <w:rPr>
                <w:rFonts w:ascii="Tahoma" w:hAnsi="Tahoma" w:cs="Tahoma"/>
                <w:sz w:val="20"/>
                <w:szCs w:val="20"/>
                <w:u w:val="single"/>
                <w:lang w:eastAsia="sl-SI"/>
              </w:rPr>
            </w:pPr>
            <w:r w:rsidRPr="00750D69">
              <w:rPr>
                <w:rFonts w:ascii="Tahoma" w:hAnsi="Tahoma" w:cs="Tahoma"/>
                <w:sz w:val="20"/>
                <w:szCs w:val="20"/>
                <w:u w:val="single"/>
                <w:lang w:eastAsia="sl-SI"/>
              </w:rPr>
              <w:t>-231.439</w:t>
            </w:r>
          </w:p>
        </w:tc>
      </w:tr>
      <w:tr w:rsidR="00437CE6" w:rsidRPr="00750D69" w:rsidTr="008B3FD8">
        <w:trPr>
          <w:trHeight w:val="345"/>
        </w:trPr>
        <w:tc>
          <w:tcPr>
            <w:tcW w:w="7675" w:type="dxa"/>
            <w:gridSpan w:val="2"/>
            <w:tcBorders>
              <w:top w:val="nil"/>
              <w:left w:val="nil"/>
              <w:bottom w:val="nil"/>
              <w:right w:val="nil"/>
            </w:tcBorders>
            <w:shd w:val="clear" w:color="auto" w:fill="auto"/>
            <w:vAlign w:val="bottom"/>
          </w:tcPr>
          <w:p w:rsidR="009D166E" w:rsidRPr="00750D69" w:rsidRDefault="009D166E" w:rsidP="008B3FD8">
            <w:pPr>
              <w:jc w:val="left"/>
              <w:outlineLvl w:val="6"/>
              <w:rPr>
                <w:rFonts w:ascii="Tahoma" w:hAnsi="Tahoma" w:cs="Tahoma"/>
                <w:sz w:val="20"/>
                <w:szCs w:val="20"/>
                <w:u w:val="single"/>
                <w:lang w:eastAsia="sl-SI"/>
              </w:rPr>
            </w:pPr>
            <w:r w:rsidRPr="00750D69">
              <w:rPr>
                <w:rFonts w:ascii="Tahoma" w:hAnsi="Tahoma" w:cs="Tahoma"/>
                <w:sz w:val="20"/>
                <w:szCs w:val="20"/>
                <w:lang w:eastAsia="sl-SI"/>
              </w:rPr>
              <w:t> </w:t>
            </w:r>
            <w:r w:rsidRPr="00750D69">
              <w:rPr>
                <w:rFonts w:ascii="Tahoma" w:hAnsi="Tahoma" w:cs="Tahoma"/>
                <w:sz w:val="20"/>
                <w:szCs w:val="20"/>
                <w:u w:val="single"/>
                <w:lang w:eastAsia="sl-SI"/>
              </w:rPr>
              <w:t>X. NETO ZADOLŽEVANJE</w:t>
            </w:r>
            <w:r w:rsidRPr="00750D69">
              <w:rPr>
                <w:rFonts w:ascii="Tahoma" w:hAnsi="Tahoma" w:cs="Tahoma"/>
                <w:sz w:val="16"/>
                <w:szCs w:val="16"/>
                <w:lang w:eastAsia="sl-SI"/>
              </w:rPr>
              <w:t xml:space="preserve"> (VII.-VIII.)</w:t>
            </w:r>
          </w:p>
        </w:tc>
        <w:tc>
          <w:tcPr>
            <w:tcW w:w="1145" w:type="dxa"/>
            <w:tcBorders>
              <w:top w:val="nil"/>
              <w:left w:val="nil"/>
              <w:bottom w:val="nil"/>
              <w:right w:val="nil"/>
            </w:tcBorders>
            <w:shd w:val="clear" w:color="auto" w:fill="auto"/>
            <w:noWrap/>
            <w:vAlign w:val="bottom"/>
          </w:tcPr>
          <w:p w:rsidR="009D166E" w:rsidRPr="00750D69" w:rsidRDefault="007E08ED" w:rsidP="008B3FD8">
            <w:pPr>
              <w:jc w:val="right"/>
              <w:outlineLvl w:val="6"/>
              <w:rPr>
                <w:rFonts w:ascii="Tahoma" w:hAnsi="Tahoma" w:cs="Tahoma"/>
                <w:sz w:val="20"/>
                <w:szCs w:val="20"/>
                <w:u w:val="single"/>
                <w:lang w:eastAsia="sl-SI"/>
              </w:rPr>
            </w:pPr>
            <w:r w:rsidRPr="00750D69">
              <w:rPr>
                <w:rFonts w:ascii="Tahoma" w:hAnsi="Tahoma" w:cs="Tahoma"/>
                <w:sz w:val="20"/>
                <w:szCs w:val="20"/>
                <w:u w:val="single"/>
                <w:lang w:eastAsia="sl-SI"/>
              </w:rPr>
              <w:t>528.912</w:t>
            </w:r>
          </w:p>
        </w:tc>
      </w:tr>
      <w:tr w:rsidR="00437CE6" w:rsidRPr="00750D69" w:rsidTr="008B3FD8">
        <w:trPr>
          <w:trHeight w:val="345"/>
        </w:trPr>
        <w:tc>
          <w:tcPr>
            <w:tcW w:w="7675" w:type="dxa"/>
            <w:gridSpan w:val="2"/>
            <w:tcBorders>
              <w:top w:val="nil"/>
              <w:left w:val="nil"/>
              <w:bottom w:val="nil"/>
              <w:right w:val="nil"/>
            </w:tcBorders>
            <w:shd w:val="clear" w:color="auto" w:fill="auto"/>
            <w:vAlign w:val="bottom"/>
          </w:tcPr>
          <w:p w:rsidR="009D166E" w:rsidRPr="00750D69" w:rsidRDefault="009D166E" w:rsidP="008B3FD8">
            <w:pPr>
              <w:jc w:val="left"/>
              <w:outlineLvl w:val="6"/>
              <w:rPr>
                <w:rFonts w:ascii="Tahoma" w:hAnsi="Tahoma" w:cs="Tahoma"/>
                <w:sz w:val="20"/>
                <w:szCs w:val="20"/>
                <w:u w:val="single"/>
                <w:lang w:eastAsia="sl-SI"/>
              </w:rPr>
            </w:pPr>
            <w:r w:rsidRPr="00750D69">
              <w:rPr>
                <w:rFonts w:ascii="Tahoma" w:hAnsi="Tahoma" w:cs="Tahoma"/>
                <w:sz w:val="20"/>
                <w:szCs w:val="20"/>
                <w:lang w:eastAsia="sl-SI"/>
              </w:rPr>
              <w:t> </w:t>
            </w:r>
            <w:r w:rsidRPr="00750D69">
              <w:rPr>
                <w:rFonts w:ascii="Tahoma" w:hAnsi="Tahoma" w:cs="Tahoma"/>
                <w:sz w:val="20"/>
                <w:szCs w:val="20"/>
                <w:u w:val="single"/>
                <w:lang w:eastAsia="sl-SI"/>
              </w:rPr>
              <w:t>XI. NETO FINANCIRANJE</w:t>
            </w:r>
            <w:r w:rsidRPr="00750D69">
              <w:rPr>
                <w:rFonts w:ascii="Tahoma" w:hAnsi="Tahoma" w:cs="Tahoma"/>
                <w:sz w:val="16"/>
                <w:szCs w:val="16"/>
                <w:lang w:eastAsia="sl-SI"/>
              </w:rPr>
              <w:t xml:space="preserve"> (VI.+X.-IX.)</w:t>
            </w:r>
          </w:p>
        </w:tc>
        <w:tc>
          <w:tcPr>
            <w:tcW w:w="1145" w:type="dxa"/>
            <w:tcBorders>
              <w:top w:val="nil"/>
              <w:left w:val="nil"/>
              <w:bottom w:val="nil"/>
              <w:right w:val="nil"/>
            </w:tcBorders>
            <w:shd w:val="clear" w:color="auto" w:fill="auto"/>
            <w:noWrap/>
            <w:vAlign w:val="bottom"/>
          </w:tcPr>
          <w:p w:rsidR="009D166E" w:rsidRPr="00750D69" w:rsidRDefault="007E08ED" w:rsidP="00836302">
            <w:pPr>
              <w:jc w:val="right"/>
              <w:outlineLvl w:val="6"/>
              <w:rPr>
                <w:rFonts w:ascii="Tahoma" w:hAnsi="Tahoma" w:cs="Tahoma"/>
                <w:sz w:val="20"/>
                <w:szCs w:val="20"/>
                <w:u w:val="single"/>
                <w:lang w:eastAsia="sl-SI"/>
              </w:rPr>
            </w:pPr>
            <w:r w:rsidRPr="00750D69">
              <w:rPr>
                <w:rFonts w:ascii="Tahoma" w:hAnsi="Tahoma" w:cs="Tahoma"/>
                <w:sz w:val="20"/>
                <w:szCs w:val="20"/>
                <w:u w:val="single"/>
                <w:lang w:eastAsia="sl-SI"/>
              </w:rPr>
              <w:t>760.351</w:t>
            </w:r>
          </w:p>
        </w:tc>
      </w:tr>
      <w:tr w:rsidR="003F6E60" w:rsidRPr="003F6E60" w:rsidTr="008B3FD8">
        <w:trPr>
          <w:trHeight w:val="345"/>
        </w:trPr>
        <w:tc>
          <w:tcPr>
            <w:tcW w:w="7675" w:type="dxa"/>
            <w:gridSpan w:val="2"/>
            <w:tcBorders>
              <w:top w:val="nil"/>
              <w:left w:val="nil"/>
              <w:bottom w:val="nil"/>
              <w:right w:val="nil"/>
            </w:tcBorders>
            <w:shd w:val="clear" w:color="auto" w:fill="auto"/>
            <w:vAlign w:val="bottom"/>
          </w:tcPr>
          <w:p w:rsidR="009D166E" w:rsidRPr="00750D69" w:rsidRDefault="009D166E" w:rsidP="008B3FD8">
            <w:pPr>
              <w:jc w:val="left"/>
              <w:outlineLvl w:val="6"/>
              <w:rPr>
                <w:rFonts w:ascii="Tahoma" w:hAnsi="Tahoma" w:cs="Tahoma"/>
                <w:sz w:val="20"/>
                <w:szCs w:val="20"/>
                <w:u w:val="single"/>
                <w:lang w:eastAsia="sl-SI"/>
              </w:rPr>
            </w:pPr>
            <w:r w:rsidRPr="00750D69">
              <w:rPr>
                <w:rFonts w:ascii="Tahoma" w:hAnsi="Tahoma" w:cs="Tahoma"/>
                <w:sz w:val="20"/>
                <w:szCs w:val="20"/>
                <w:lang w:eastAsia="sl-SI"/>
              </w:rPr>
              <w:t> </w:t>
            </w:r>
            <w:r w:rsidRPr="00750D69">
              <w:rPr>
                <w:rFonts w:ascii="Tahoma" w:hAnsi="Tahoma" w:cs="Tahoma"/>
                <w:sz w:val="20"/>
                <w:szCs w:val="20"/>
                <w:u w:val="single"/>
                <w:lang w:eastAsia="sl-SI"/>
              </w:rPr>
              <w:t>XII. STANJE SREDSTEV NA RAČUNIH NA DAN 31.12. PRETEKLEGA LETA</w:t>
            </w:r>
          </w:p>
        </w:tc>
        <w:tc>
          <w:tcPr>
            <w:tcW w:w="1145" w:type="dxa"/>
            <w:tcBorders>
              <w:top w:val="nil"/>
              <w:left w:val="nil"/>
              <w:bottom w:val="nil"/>
              <w:right w:val="nil"/>
            </w:tcBorders>
            <w:shd w:val="clear" w:color="auto" w:fill="auto"/>
            <w:noWrap/>
            <w:vAlign w:val="bottom"/>
          </w:tcPr>
          <w:p w:rsidR="009D166E" w:rsidRPr="00750D69" w:rsidRDefault="007E08ED" w:rsidP="003F6E60">
            <w:pPr>
              <w:jc w:val="right"/>
              <w:outlineLvl w:val="6"/>
              <w:rPr>
                <w:rFonts w:ascii="Tahoma" w:hAnsi="Tahoma" w:cs="Tahoma"/>
                <w:sz w:val="20"/>
                <w:szCs w:val="20"/>
                <w:u w:val="single"/>
                <w:lang w:eastAsia="sl-SI"/>
              </w:rPr>
            </w:pPr>
            <w:r w:rsidRPr="00750D69">
              <w:rPr>
                <w:rFonts w:ascii="Tahoma" w:hAnsi="Tahoma" w:cs="Tahoma"/>
                <w:sz w:val="20"/>
                <w:szCs w:val="20"/>
                <w:u w:val="single"/>
                <w:lang w:eastAsia="sl-SI"/>
              </w:rPr>
              <w:t>231.439</w:t>
            </w:r>
          </w:p>
        </w:tc>
      </w:tr>
    </w:tbl>
    <w:p w:rsidR="005A027F" w:rsidRDefault="005A027F"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podskupine kontov in kon</w:t>
      </w:r>
      <w:r w:rsidR="00B04DCF" w:rsidRPr="00C37DCC">
        <w:rPr>
          <w:rFonts w:ascii="Tahoma" w:hAnsi="Tahoma" w:cs="Tahoma"/>
          <w:sz w:val="20"/>
        </w:rPr>
        <w:t>te</w:t>
      </w:r>
      <w:r w:rsidRPr="00C37DCC">
        <w:rPr>
          <w:rFonts w:ascii="Tahoma" w:hAnsi="Tahoma" w:cs="Tahoma"/>
          <w:sz w:val="20"/>
        </w:rPr>
        <w:t>, določene s predpisanim kontnim načrtom.</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Posebni del proračuna do ravni proračunskih postavk - kontov in načrt razvojnih programov sta prilogi k temu odloku in se objavita na spletni strani Občine</w:t>
      </w:r>
      <w:r w:rsidR="00B04DCF" w:rsidRPr="00C37DCC">
        <w:rPr>
          <w:rFonts w:ascii="Tahoma" w:hAnsi="Tahoma" w:cs="Tahoma"/>
          <w:sz w:val="20"/>
        </w:rPr>
        <w:t xml:space="preserve"> Žirovnica.</w:t>
      </w:r>
    </w:p>
    <w:p w:rsidR="008B24B8"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Načrt razvojnih programov sestavljajo projekti.</w:t>
      </w:r>
    </w:p>
    <w:p w:rsidR="0012721A" w:rsidRPr="00C37DCC" w:rsidRDefault="000E1C37" w:rsidP="000E1C37">
      <w:pPr>
        <w:pStyle w:val="Telobesedila"/>
        <w:tabs>
          <w:tab w:val="clear" w:pos="-1440"/>
          <w:tab w:val="left" w:pos="-1080"/>
          <w:tab w:val="left" w:pos="-720"/>
          <w:tab w:val="left" w:pos="0"/>
          <w:tab w:val="left" w:pos="810"/>
          <w:tab w:val="left" w:pos="1080"/>
        </w:tabs>
        <w:rPr>
          <w:rFonts w:ascii="Tahoma" w:hAnsi="Tahoma" w:cs="Tahoma"/>
          <w:b/>
          <w:sz w:val="20"/>
        </w:rPr>
      </w:pPr>
      <w:r w:rsidRPr="00C37DCC">
        <w:rPr>
          <w:rFonts w:ascii="Tahoma" w:hAnsi="Tahoma" w:cs="Tahoma"/>
          <w:b/>
          <w:sz w:val="20"/>
        </w:rPr>
        <w:lastRenderedPageBreak/>
        <w:t xml:space="preserve">3. </w:t>
      </w:r>
      <w:r w:rsidR="0012721A" w:rsidRPr="00C37DCC">
        <w:rPr>
          <w:rFonts w:ascii="Tahoma" w:hAnsi="Tahoma" w:cs="Tahoma"/>
          <w:b/>
          <w:sz w:val="20"/>
        </w:rPr>
        <w:t>POSTOPKI IZVRŠEVANJA PRORAČUNA</w:t>
      </w:r>
    </w:p>
    <w:p w:rsidR="00D01AB1" w:rsidRPr="00C37DCC" w:rsidRDefault="00D01AB1"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3.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(izvrševanje proračuna)</w:t>
      </w:r>
    </w:p>
    <w:p w:rsidR="0012721A" w:rsidRPr="00C37DCC" w:rsidRDefault="0012721A" w:rsidP="0012721A">
      <w:pPr>
        <w:pStyle w:val="Telobesedila"/>
        <w:tabs>
          <w:tab w:val="clear" w:pos="-1440"/>
          <w:tab w:val="left" w:pos="-1080"/>
          <w:tab w:val="left" w:pos="-720"/>
          <w:tab w:val="left" w:pos="0"/>
          <w:tab w:val="left" w:pos="810"/>
          <w:tab w:val="left" w:pos="1080"/>
        </w:tabs>
        <w:ind w:left="360"/>
        <w:jc w:val="center"/>
        <w:rPr>
          <w:rFonts w:ascii="Tahoma" w:hAnsi="Tahoma" w:cs="Tahoma"/>
          <w:sz w:val="20"/>
        </w:rPr>
      </w:pPr>
    </w:p>
    <w:p w:rsidR="00332CDB" w:rsidRPr="00ED6009" w:rsidRDefault="00332CDB" w:rsidP="00332CDB">
      <w:pPr>
        <w:pStyle w:val="Telobesedila"/>
        <w:tabs>
          <w:tab w:val="clear" w:pos="-1440"/>
          <w:tab w:val="left" w:pos="-1080"/>
          <w:tab w:val="left" w:pos="-720"/>
          <w:tab w:val="left" w:pos="0"/>
          <w:tab w:val="left" w:pos="810"/>
          <w:tab w:val="left" w:pos="1080"/>
        </w:tabs>
        <w:rPr>
          <w:rFonts w:ascii="Tahoma" w:hAnsi="Tahoma" w:cs="Tahoma"/>
          <w:sz w:val="20"/>
        </w:rPr>
      </w:pPr>
      <w:r w:rsidRPr="00ED6009">
        <w:rPr>
          <w:rFonts w:ascii="Tahoma" w:hAnsi="Tahoma" w:cs="Tahoma"/>
          <w:sz w:val="20"/>
        </w:rPr>
        <w:t>Proračun se izvršuje na ravni proračunske postavke-konta. Za izvrševanje proračuna je odgovoren župan občine oziroma od njega pooblaščena oseba.</w:t>
      </w:r>
    </w:p>
    <w:p w:rsidR="00332CDB" w:rsidRPr="00ED6009" w:rsidRDefault="00332CDB" w:rsidP="00332CDB">
      <w:pPr>
        <w:pStyle w:val="Telobesedila"/>
        <w:tabs>
          <w:tab w:val="clear" w:pos="-1440"/>
          <w:tab w:val="left" w:pos="-1080"/>
          <w:tab w:val="left" w:pos="-720"/>
          <w:tab w:val="left" w:pos="0"/>
          <w:tab w:val="left" w:pos="810"/>
          <w:tab w:val="left" w:pos="1080"/>
        </w:tabs>
        <w:rPr>
          <w:rFonts w:ascii="Tahoma" w:hAnsi="Tahoma" w:cs="Tahoma"/>
          <w:sz w:val="20"/>
        </w:rPr>
      </w:pPr>
    </w:p>
    <w:p w:rsidR="00332CDB" w:rsidRPr="00ED6009" w:rsidRDefault="00332CDB" w:rsidP="00332CDB">
      <w:pPr>
        <w:rPr>
          <w:rFonts w:ascii="Tahoma" w:hAnsi="Tahoma" w:cs="Tahoma"/>
          <w:sz w:val="20"/>
          <w:szCs w:val="20"/>
        </w:rPr>
      </w:pPr>
      <w:r w:rsidRPr="00ED6009">
        <w:rPr>
          <w:rFonts w:ascii="Tahoma" w:hAnsi="Tahoma" w:cs="Tahoma"/>
          <w:sz w:val="20"/>
          <w:szCs w:val="20"/>
        </w:rPr>
        <w:t>Prejemniki proračunskih sredstev prejmejo proračunska sredstva na osnovi pogodbe, sklenjene na podlagi javnega razpisa, odločbe, sklepa občinskega sveta in sklepa ali odredbe župana.</w:t>
      </w:r>
    </w:p>
    <w:p w:rsidR="00332CDB" w:rsidRDefault="00332CDB" w:rsidP="00332CDB">
      <w:pPr>
        <w:rPr>
          <w:rFonts w:ascii="Tahoma" w:hAnsi="Tahoma" w:cs="Tahoma"/>
          <w:sz w:val="20"/>
          <w:szCs w:val="20"/>
        </w:rPr>
      </w:pPr>
    </w:p>
    <w:p w:rsidR="00332CDB" w:rsidRPr="00D23218" w:rsidRDefault="00332CDB" w:rsidP="00332CDB">
      <w:pPr>
        <w:rPr>
          <w:rFonts w:ascii="Tahoma" w:hAnsi="Tahoma" w:cs="Tahoma"/>
          <w:sz w:val="20"/>
          <w:szCs w:val="20"/>
        </w:rPr>
      </w:pPr>
      <w:r w:rsidRPr="00ED6009">
        <w:rPr>
          <w:rFonts w:ascii="Tahoma" w:hAnsi="Tahoma" w:cs="Tahoma"/>
          <w:sz w:val="20"/>
          <w:szCs w:val="20"/>
        </w:rPr>
        <w:t xml:space="preserve">Sredstva, ki se dodelijo na podlagi javnih razpisov, </w:t>
      </w:r>
      <w:r>
        <w:rPr>
          <w:rFonts w:ascii="Tahoma" w:hAnsi="Tahoma" w:cs="Tahoma"/>
          <w:sz w:val="20"/>
          <w:szCs w:val="20"/>
        </w:rPr>
        <w:t xml:space="preserve">na predlog komisije s sklepom dodeli </w:t>
      </w:r>
      <w:r w:rsidRPr="00ED6009">
        <w:rPr>
          <w:rFonts w:ascii="Tahoma" w:hAnsi="Tahoma" w:cs="Tahoma"/>
          <w:sz w:val="20"/>
          <w:szCs w:val="20"/>
        </w:rPr>
        <w:t xml:space="preserve">župan. </w:t>
      </w:r>
      <w:r w:rsidRPr="00D23218">
        <w:rPr>
          <w:rFonts w:ascii="Tahoma" w:hAnsi="Tahoma" w:cs="Tahoma"/>
          <w:sz w:val="20"/>
          <w:szCs w:val="20"/>
        </w:rPr>
        <w:t xml:space="preserve">Vlagatelj, ki meni, da izpolnjuje pogoje in merila iz javnega razpisa in da mu razpisana sredstva neopravičeno niso bila dodeljena, lahko pisno vloži pri županu ugovor zoper sklep </w:t>
      </w:r>
      <w:r>
        <w:rPr>
          <w:rFonts w:ascii="Tahoma" w:hAnsi="Tahoma" w:cs="Tahoma"/>
          <w:sz w:val="20"/>
          <w:szCs w:val="20"/>
        </w:rPr>
        <w:t>župana</w:t>
      </w:r>
      <w:r w:rsidRPr="00D23218">
        <w:rPr>
          <w:rFonts w:ascii="Tahoma" w:hAnsi="Tahoma" w:cs="Tahoma"/>
          <w:sz w:val="20"/>
          <w:szCs w:val="20"/>
        </w:rPr>
        <w:t xml:space="preserve"> v roku 8 dni od prejema sklepa. V ugovoru mora natančno navesti razloge, zaradi katerih vlaga ugovor. Predmet ugovora ne morejo biti postavljena merila za ocenjevanje vlog.</w:t>
      </w:r>
    </w:p>
    <w:p w:rsidR="00332CDB" w:rsidRDefault="00332CDB" w:rsidP="00332CDB">
      <w:pPr>
        <w:pStyle w:val="Telobesedila"/>
        <w:tabs>
          <w:tab w:val="left" w:pos="-1080"/>
          <w:tab w:val="left" w:pos="-720"/>
          <w:tab w:val="left" w:pos="0"/>
          <w:tab w:val="left" w:pos="810"/>
          <w:tab w:val="left" w:pos="1080"/>
        </w:tabs>
        <w:rPr>
          <w:rFonts w:ascii="Tahoma" w:hAnsi="Tahoma" w:cs="Tahoma"/>
          <w:sz w:val="20"/>
        </w:rPr>
      </w:pPr>
      <w:r w:rsidRPr="00D23218">
        <w:rPr>
          <w:rFonts w:ascii="Tahoma" w:hAnsi="Tahoma" w:cs="Tahoma"/>
          <w:sz w:val="20"/>
        </w:rPr>
        <w:t xml:space="preserve">Župan je ugovor dolžan obravnavati, preveriti ugovorne razloge </w:t>
      </w:r>
      <w:r>
        <w:rPr>
          <w:rFonts w:ascii="Tahoma" w:hAnsi="Tahoma" w:cs="Tahoma"/>
          <w:sz w:val="20"/>
        </w:rPr>
        <w:t>ter</w:t>
      </w:r>
      <w:r w:rsidRPr="00D23218">
        <w:rPr>
          <w:rFonts w:ascii="Tahoma" w:hAnsi="Tahoma" w:cs="Tahoma"/>
          <w:sz w:val="20"/>
        </w:rPr>
        <w:t xml:space="preserve"> v roku 15 dni ponovno odločiti s sklepom o dodelitvi sredstev. S sklepom lahko spremeni prejšnjo odločitev. Odločitev o dodelitvi sredstev je s tem dokončna.</w:t>
      </w:r>
    </w:p>
    <w:p w:rsidR="00D01AB1" w:rsidRPr="00C37DCC" w:rsidRDefault="00D01AB1"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4. člen</w:t>
      </w:r>
    </w:p>
    <w:p w:rsidR="0012721A" w:rsidRPr="0097739B"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97739B">
        <w:rPr>
          <w:rFonts w:ascii="Tahoma" w:hAnsi="Tahoma" w:cs="Tahoma"/>
          <w:sz w:val="20"/>
        </w:rPr>
        <w:t>(namenski prihodki in odhodki proračuna)</w:t>
      </w:r>
    </w:p>
    <w:p w:rsidR="0012721A" w:rsidRPr="0097739B"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p>
    <w:p w:rsidR="00EB4388" w:rsidRPr="0097739B" w:rsidRDefault="00EB4388" w:rsidP="00EB4388">
      <w:pPr>
        <w:pStyle w:val="Telobesedila"/>
        <w:tabs>
          <w:tab w:val="clear" w:pos="-1440"/>
          <w:tab w:val="left" w:pos="-1080"/>
          <w:tab w:val="left" w:pos="-720"/>
          <w:tab w:val="left" w:pos="0"/>
          <w:tab w:val="left" w:pos="810"/>
          <w:tab w:val="left" w:pos="1080"/>
        </w:tabs>
        <w:rPr>
          <w:rFonts w:ascii="Tahoma" w:hAnsi="Tahoma" w:cs="Tahoma"/>
          <w:sz w:val="20"/>
        </w:rPr>
      </w:pPr>
      <w:r w:rsidRPr="0097739B">
        <w:rPr>
          <w:rFonts w:ascii="Tahoma" w:hAnsi="Tahoma" w:cs="Tahoma"/>
          <w:sz w:val="20"/>
        </w:rPr>
        <w:t>Namenski prihodki proračuna so poleg prihodkov, določenih v 1. odstavku 43. člena ZJF (donacije, namenski prejemki proračunskega sklada, prihodki od lastne dejavnosti neposrednih uporabnikov, prihodki od okoljskih dajatev za onesnaževanje okolja zaradi odvajanja odpadnih voda, prihodki od okoljskih dajatev za onesnaževanje okolja zaradi odlaganja odpadkov, prihodki od prodaje ali zamenjave občinskega stvarnega premoženja in odškodnine iz naslova zavarovanj), kupnin od prodaje kapitalskih deležev (74. člen ZJF) in kupnin od prodaje premoženja in najemnin od oddaje stvarnega premoženja (80. člen ZJF), tudi prihodki od:</w:t>
      </w:r>
    </w:p>
    <w:p w:rsidR="00EB4388" w:rsidRPr="00DF5945" w:rsidRDefault="00EB4388" w:rsidP="00EB4388">
      <w:pPr>
        <w:numPr>
          <w:ilvl w:val="0"/>
          <w:numId w:val="3"/>
        </w:numPr>
        <w:rPr>
          <w:rFonts w:ascii="Tahoma" w:hAnsi="Tahoma" w:cs="Tahoma"/>
          <w:sz w:val="20"/>
          <w:szCs w:val="20"/>
          <w:lang w:eastAsia="sl-SI"/>
        </w:rPr>
      </w:pPr>
      <w:r w:rsidRPr="00DF5945">
        <w:rPr>
          <w:rFonts w:ascii="Tahoma" w:hAnsi="Tahoma" w:cs="Tahoma"/>
          <w:sz w:val="20"/>
          <w:szCs w:val="20"/>
          <w:lang w:eastAsia="sl-SI"/>
        </w:rPr>
        <w:t>turistične takse, ki se namenijo za spodbujanje razvoja turizma</w:t>
      </w:r>
      <w:r w:rsidR="00E533E5" w:rsidRPr="00DF5945">
        <w:rPr>
          <w:rFonts w:ascii="Tahoma" w:hAnsi="Tahoma" w:cs="Tahoma"/>
          <w:sz w:val="20"/>
          <w:szCs w:val="20"/>
          <w:lang w:eastAsia="sl-SI"/>
        </w:rPr>
        <w:t xml:space="preserve"> </w:t>
      </w:r>
      <w:r w:rsidR="00D17431" w:rsidRPr="00DF5945">
        <w:rPr>
          <w:rFonts w:ascii="Tahoma" w:hAnsi="Tahoma" w:cs="Tahoma"/>
          <w:sz w:val="20"/>
          <w:szCs w:val="20"/>
          <w:lang w:eastAsia="sl-SI"/>
        </w:rPr>
        <w:t xml:space="preserve">(14. </w:t>
      </w:r>
      <w:r w:rsidR="00DF5945" w:rsidRPr="00DF5945">
        <w:rPr>
          <w:rFonts w:ascii="Tahoma" w:hAnsi="Tahoma" w:cs="Tahoma"/>
          <w:sz w:val="20"/>
          <w:szCs w:val="20"/>
          <w:lang w:eastAsia="sl-SI"/>
        </w:rPr>
        <w:t>č</w:t>
      </w:r>
      <w:r w:rsidR="00D17431" w:rsidRPr="00DF5945">
        <w:rPr>
          <w:rFonts w:ascii="Tahoma" w:hAnsi="Tahoma" w:cs="Tahoma"/>
          <w:sz w:val="20"/>
          <w:szCs w:val="20"/>
          <w:lang w:eastAsia="sl-SI"/>
        </w:rPr>
        <w:t>len ZSRT</w:t>
      </w:r>
      <w:r w:rsidR="00DF5945" w:rsidRPr="00DF5945">
        <w:rPr>
          <w:rFonts w:ascii="Tahoma" w:hAnsi="Tahoma" w:cs="Tahoma"/>
          <w:sz w:val="20"/>
          <w:szCs w:val="20"/>
          <w:lang w:eastAsia="sl-SI"/>
        </w:rPr>
        <w:t>)</w:t>
      </w:r>
      <w:r w:rsidRPr="00DF5945">
        <w:rPr>
          <w:rFonts w:ascii="Tahoma" w:hAnsi="Tahoma" w:cs="Tahoma"/>
          <w:sz w:val="20"/>
          <w:szCs w:val="20"/>
          <w:lang w:eastAsia="sl-SI"/>
        </w:rPr>
        <w:t>,</w:t>
      </w:r>
    </w:p>
    <w:p w:rsidR="00EB4388" w:rsidRPr="00663E5B" w:rsidRDefault="00EB4388" w:rsidP="00EB4388">
      <w:pPr>
        <w:numPr>
          <w:ilvl w:val="0"/>
          <w:numId w:val="3"/>
        </w:numPr>
        <w:rPr>
          <w:rFonts w:ascii="Tahoma" w:hAnsi="Tahoma" w:cs="Tahoma"/>
          <w:sz w:val="20"/>
          <w:szCs w:val="20"/>
          <w:lang w:eastAsia="sl-SI"/>
        </w:rPr>
      </w:pPr>
      <w:r w:rsidRPr="00663E5B">
        <w:rPr>
          <w:rFonts w:ascii="Tahoma" w:hAnsi="Tahoma" w:cs="Tahoma"/>
          <w:sz w:val="20"/>
          <w:szCs w:val="20"/>
          <w:lang w:eastAsia="sl-SI"/>
        </w:rPr>
        <w:t>koncesijske dajatve od iger na srečo, ki se namenijo za ureditev prebivalcem prijaznejšega okolja in za turistično infrastrukturo</w:t>
      </w:r>
      <w:r w:rsidR="00663E5B" w:rsidRPr="00663E5B">
        <w:rPr>
          <w:rFonts w:ascii="Tahoma" w:hAnsi="Tahoma" w:cs="Tahoma"/>
          <w:sz w:val="20"/>
          <w:szCs w:val="20"/>
          <w:lang w:eastAsia="sl-SI"/>
        </w:rPr>
        <w:t xml:space="preserve"> (74. člen ZIS)</w:t>
      </w:r>
      <w:r w:rsidRPr="00663E5B">
        <w:rPr>
          <w:rFonts w:ascii="Tahoma" w:hAnsi="Tahoma" w:cs="Tahoma"/>
          <w:sz w:val="20"/>
          <w:szCs w:val="20"/>
          <w:lang w:eastAsia="sl-SI"/>
        </w:rPr>
        <w:t>,</w:t>
      </w:r>
    </w:p>
    <w:p w:rsidR="00EB4388" w:rsidRPr="00663E5B" w:rsidRDefault="00EB4388" w:rsidP="00EB4388">
      <w:pPr>
        <w:numPr>
          <w:ilvl w:val="0"/>
          <w:numId w:val="3"/>
        </w:numPr>
        <w:rPr>
          <w:rFonts w:ascii="Tahoma" w:hAnsi="Tahoma" w:cs="Tahoma"/>
          <w:sz w:val="20"/>
          <w:szCs w:val="20"/>
          <w:lang w:eastAsia="sl-SI"/>
        </w:rPr>
      </w:pPr>
      <w:r w:rsidRPr="00663E5B">
        <w:rPr>
          <w:rFonts w:ascii="Tahoma" w:hAnsi="Tahoma" w:cs="Tahoma"/>
          <w:sz w:val="20"/>
          <w:szCs w:val="20"/>
          <w:lang w:eastAsia="sl-SI"/>
        </w:rPr>
        <w:t>pristojbine za vzdrževanje gozdnih cest, ki se namenijo za vzdrževanje gozdnih cest</w:t>
      </w:r>
      <w:r w:rsidR="00663E5B" w:rsidRPr="00663E5B">
        <w:rPr>
          <w:rFonts w:ascii="Tahoma" w:hAnsi="Tahoma" w:cs="Tahoma"/>
          <w:sz w:val="20"/>
          <w:szCs w:val="20"/>
          <w:lang w:eastAsia="sl-SI"/>
        </w:rPr>
        <w:t xml:space="preserve"> (5. člen uredbe)</w:t>
      </w:r>
      <w:r w:rsidRPr="00663E5B">
        <w:rPr>
          <w:rFonts w:ascii="Tahoma" w:hAnsi="Tahoma" w:cs="Tahoma"/>
          <w:sz w:val="20"/>
          <w:szCs w:val="20"/>
          <w:lang w:eastAsia="sl-SI"/>
        </w:rPr>
        <w:t>,</w:t>
      </w:r>
    </w:p>
    <w:p w:rsidR="00EB4388" w:rsidRPr="00A70714" w:rsidRDefault="00EB4388" w:rsidP="00A70714">
      <w:pPr>
        <w:numPr>
          <w:ilvl w:val="0"/>
          <w:numId w:val="3"/>
        </w:numPr>
        <w:rPr>
          <w:rFonts w:ascii="Tahoma" w:hAnsi="Tahoma" w:cs="Tahoma"/>
          <w:sz w:val="20"/>
          <w:szCs w:val="20"/>
          <w:lang w:eastAsia="sl-SI"/>
        </w:rPr>
      </w:pPr>
      <w:r w:rsidRPr="00A70714">
        <w:rPr>
          <w:rFonts w:ascii="Tahoma" w:hAnsi="Tahoma" w:cs="Tahoma"/>
          <w:sz w:val="20"/>
          <w:szCs w:val="20"/>
          <w:lang w:eastAsia="sl-SI"/>
        </w:rPr>
        <w:t>požarne takse, ki se namenijo za opremljanje gasilskih enot z gasilsko reševalno in osebno zaščitno opremo</w:t>
      </w:r>
      <w:r w:rsidR="00A70714" w:rsidRPr="00A70714">
        <w:rPr>
          <w:rFonts w:ascii="Tahoma" w:hAnsi="Tahoma" w:cs="Tahoma"/>
          <w:sz w:val="20"/>
          <w:szCs w:val="20"/>
          <w:lang w:eastAsia="sl-SI"/>
        </w:rPr>
        <w:t xml:space="preserve"> 58. člen ZVPoz)</w:t>
      </w:r>
      <w:r w:rsidRPr="00A70714">
        <w:rPr>
          <w:rFonts w:ascii="Tahoma" w:hAnsi="Tahoma" w:cs="Tahoma"/>
          <w:sz w:val="20"/>
          <w:szCs w:val="20"/>
          <w:lang w:eastAsia="sl-SI"/>
        </w:rPr>
        <w:t>,</w:t>
      </w:r>
    </w:p>
    <w:p w:rsidR="00EB4388" w:rsidRPr="0097739B" w:rsidRDefault="00EB4388" w:rsidP="00EB4388">
      <w:pPr>
        <w:numPr>
          <w:ilvl w:val="0"/>
          <w:numId w:val="3"/>
        </w:numPr>
        <w:rPr>
          <w:rFonts w:ascii="Tahoma" w:hAnsi="Tahoma" w:cs="Tahoma"/>
          <w:sz w:val="20"/>
          <w:szCs w:val="20"/>
          <w:lang w:eastAsia="sl-SI"/>
        </w:rPr>
      </w:pPr>
      <w:r w:rsidRPr="0097739B">
        <w:rPr>
          <w:rFonts w:ascii="Tahoma" w:hAnsi="Tahoma" w:cs="Tahoma"/>
          <w:sz w:val="20"/>
          <w:szCs w:val="20"/>
          <w:lang w:eastAsia="sl-SI"/>
        </w:rPr>
        <w:t>komunalni prispevek, ki se nameni za izgradnjo komunalne infrastrukture</w:t>
      </w:r>
      <w:r w:rsidR="0097739B">
        <w:rPr>
          <w:rFonts w:ascii="Tahoma" w:hAnsi="Tahoma" w:cs="Tahoma"/>
          <w:sz w:val="20"/>
          <w:szCs w:val="20"/>
          <w:lang w:eastAsia="sl-SI"/>
        </w:rPr>
        <w:t xml:space="preserve"> (</w:t>
      </w:r>
      <w:r w:rsidR="009C7BEF">
        <w:rPr>
          <w:rFonts w:ascii="Tahoma" w:hAnsi="Tahoma" w:cs="Tahoma"/>
          <w:sz w:val="20"/>
          <w:szCs w:val="20"/>
          <w:lang w:eastAsia="sl-SI"/>
        </w:rPr>
        <w:t>229</w:t>
      </w:r>
      <w:r w:rsidR="0097739B">
        <w:rPr>
          <w:rFonts w:ascii="Tahoma" w:hAnsi="Tahoma" w:cs="Tahoma"/>
          <w:sz w:val="20"/>
          <w:szCs w:val="20"/>
          <w:lang w:eastAsia="sl-SI"/>
        </w:rPr>
        <w:t xml:space="preserve">. člen </w:t>
      </w:r>
      <w:r w:rsidR="009C7BEF">
        <w:rPr>
          <w:rFonts w:ascii="Tahoma" w:hAnsi="Tahoma" w:cs="Tahoma"/>
          <w:sz w:val="20"/>
          <w:szCs w:val="20"/>
          <w:lang w:eastAsia="sl-SI"/>
        </w:rPr>
        <w:t>ZUre</w:t>
      </w:r>
      <w:r w:rsidR="00267C71">
        <w:rPr>
          <w:rFonts w:ascii="Tahoma" w:hAnsi="Tahoma" w:cs="Tahoma"/>
          <w:sz w:val="20"/>
          <w:szCs w:val="20"/>
          <w:lang w:eastAsia="sl-SI"/>
        </w:rPr>
        <w:t>P</w:t>
      </w:r>
      <w:r w:rsidR="009C7BEF">
        <w:rPr>
          <w:rFonts w:ascii="Tahoma" w:hAnsi="Tahoma" w:cs="Tahoma"/>
          <w:sz w:val="20"/>
          <w:szCs w:val="20"/>
          <w:lang w:eastAsia="sl-SI"/>
        </w:rPr>
        <w:t>-2)</w:t>
      </w:r>
      <w:r w:rsidRPr="0097739B">
        <w:rPr>
          <w:rFonts w:ascii="Tahoma" w:hAnsi="Tahoma" w:cs="Tahoma"/>
          <w:sz w:val="20"/>
          <w:szCs w:val="20"/>
          <w:lang w:eastAsia="sl-SI"/>
        </w:rPr>
        <w:t>,</w:t>
      </w:r>
    </w:p>
    <w:p w:rsidR="00EB4388" w:rsidRPr="00291D9C" w:rsidRDefault="00EB4388" w:rsidP="00DF5945">
      <w:pPr>
        <w:numPr>
          <w:ilvl w:val="0"/>
          <w:numId w:val="3"/>
        </w:numPr>
        <w:rPr>
          <w:rFonts w:ascii="Tahoma" w:hAnsi="Tahoma" w:cs="Tahoma"/>
          <w:sz w:val="20"/>
          <w:szCs w:val="20"/>
          <w:lang w:eastAsia="sl-SI"/>
        </w:rPr>
      </w:pPr>
      <w:r w:rsidRPr="00291D9C">
        <w:rPr>
          <w:rFonts w:ascii="Tahoma" w:hAnsi="Tahoma" w:cs="Tahoma"/>
          <w:sz w:val="20"/>
          <w:szCs w:val="20"/>
          <w:lang w:eastAsia="sl-SI"/>
        </w:rPr>
        <w:t>koncesijska dajatev za trajnostno gospodarjenje z divjadjo, ki se nameni za izvajanje ukrepov varstva in vlaganj v naravne vire</w:t>
      </w:r>
      <w:r w:rsidR="00DF5945" w:rsidRPr="00291D9C">
        <w:rPr>
          <w:rFonts w:ascii="Tahoma" w:hAnsi="Tahoma" w:cs="Tahoma"/>
          <w:sz w:val="20"/>
          <w:szCs w:val="20"/>
          <w:lang w:eastAsia="sl-SI"/>
        </w:rPr>
        <w:t xml:space="preserve"> (29. člen ZDLov-1</w:t>
      </w:r>
      <w:r w:rsidR="00291D9C">
        <w:rPr>
          <w:rFonts w:ascii="Tahoma" w:hAnsi="Tahoma" w:cs="Tahoma"/>
          <w:sz w:val="20"/>
          <w:szCs w:val="20"/>
          <w:lang w:eastAsia="sl-SI"/>
        </w:rPr>
        <w:t>)</w:t>
      </w:r>
      <w:r w:rsidRPr="00291D9C">
        <w:rPr>
          <w:rFonts w:ascii="Tahoma" w:hAnsi="Tahoma" w:cs="Tahoma"/>
          <w:sz w:val="20"/>
          <w:szCs w:val="20"/>
          <w:lang w:eastAsia="sl-SI"/>
        </w:rPr>
        <w:t>,</w:t>
      </w:r>
    </w:p>
    <w:p w:rsidR="00EB4388" w:rsidRDefault="00EB4388" w:rsidP="00DF5945">
      <w:pPr>
        <w:numPr>
          <w:ilvl w:val="0"/>
          <w:numId w:val="3"/>
        </w:numPr>
        <w:rPr>
          <w:rFonts w:ascii="Tahoma" w:hAnsi="Tahoma" w:cs="Tahoma"/>
          <w:sz w:val="20"/>
          <w:szCs w:val="20"/>
          <w:lang w:eastAsia="sl-SI"/>
        </w:rPr>
      </w:pPr>
      <w:r w:rsidRPr="00DF5945">
        <w:rPr>
          <w:rFonts w:ascii="Tahoma" w:hAnsi="Tahoma" w:cs="Tahoma"/>
          <w:sz w:val="20"/>
          <w:szCs w:val="20"/>
          <w:lang w:eastAsia="sl-SI"/>
        </w:rPr>
        <w:t>del koncesijske dajatve od izkoriščanja gozdov, ki pripada občini, glede na realiziran posek lesa v državnih gozdovih na njenem območju, ki se nameni za vzdrževanje gozdnih cest</w:t>
      </w:r>
      <w:r w:rsidR="00DF5945" w:rsidRPr="00DF5945">
        <w:rPr>
          <w:rFonts w:ascii="Tahoma" w:hAnsi="Tahoma" w:cs="Tahoma"/>
          <w:sz w:val="20"/>
          <w:szCs w:val="20"/>
          <w:lang w:eastAsia="sl-SI"/>
        </w:rPr>
        <w:t xml:space="preserve"> (10a člen ZSKZ-UPB2)</w:t>
      </w:r>
      <w:r w:rsidR="00A70714">
        <w:rPr>
          <w:rFonts w:ascii="Tahoma" w:hAnsi="Tahoma" w:cs="Tahoma"/>
          <w:sz w:val="20"/>
          <w:szCs w:val="20"/>
          <w:lang w:eastAsia="sl-SI"/>
        </w:rPr>
        <w:t>.</w:t>
      </w:r>
      <w:bookmarkStart w:id="0" w:name="_GoBack"/>
      <w:bookmarkEnd w:id="0"/>
    </w:p>
    <w:p w:rsidR="00A70714" w:rsidRPr="00DF5945" w:rsidRDefault="00A70714" w:rsidP="00A70714">
      <w:pPr>
        <w:ind w:left="720"/>
        <w:rPr>
          <w:rFonts w:ascii="Tahoma" w:hAnsi="Tahoma" w:cs="Tahoma"/>
          <w:sz w:val="20"/>
          <w:szCs w:val="20"/>
          <w:lang w:eastAsia="sl-SI"/>
        </w:rPr>
      </w:pP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5.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(prerazporejanje pravic porabe)</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Osnova za prerazporejanje pravic porabe je zadnji sprejeti proračun</w:t>
      </w:r>
      <w:r w:rsidR="00E87522">
        <w:rPr>
          <w:rFonts w:ascii="Tahoma" w:hAnsi="Tahoma" w:cs="Tahoma"/>
          <w:sz w:val="20"/>
        </w:rPr>
        <w:t>.</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3C6A06" w:rsidRPr="00C37DCC" w:rsidRDefault="003C6A06" w:rsidP="0008591B">
      <w:pPr>
        <w:pStyle w:val="Telobesedila3"/>
        <w:spacing w:after="0"/>
        <w:rPr>
          <w:rFonts w:ascii="Tahoma" w:hAnsi="Tahoma" w:cs="Tahoma"/>
          <w:sz w:val="20"/>
        </w:rPr>
      </w:pPr>
      <w:r w:rsidRPr="00C37DCC">
        <w:rPr>
          <w:rFonts w:ascii="Tahoma" w:hAnsi="Tahoma" w:cs="Tahoma"/>
          <w:sz w:val="20"/>
        </w:rPr>
        <w:t xml:space="preserve">Župan je pooblaščen, da v skladu z zakonom o javnih financah in </w:t>
      </w:r>
      <w:r w:rsidR="00A342CC" w:rsidRPr="00C37DCC">
        <w:rPr>
          <w:rFonts w:ascii="Tahoma" w:hAnsi="Tahoma" w:cs="Tahoma"/>
          <w:sz w:val="20"/>
        </w:rPr>
        <w:t>s</w:t>
      </w:r>
      <w:r w:rsidRPr="00C37DCC">
        <w:rPr>
          <w:rFonts w:ascii="Tahoma" w:hAnsi="Tahoma" w:cs="Tahoma"/>
          <w:sz w:val="20"/>
        </w:rPr>
        <w:t xml:space="preserve"> tem odlokom </w:t>
      </w:r>
      <w:r w:rsidR="008377C8" w:rsidRPr="00C37DCC">
        <w:rPr>
          <w:rFonts w:ascii="Tahoma" w:hAnsi="Tahoma" w:cs="Tahoma"/>
          <w:sz w:val="20"/>
        </w:rPr>
        <w:t>lahko</w:t>
      </w:r>
      <w:r w:rsidRPr="00C37DCC">
        <w:rPr>
          <w:rFonts w:ascii="Tahoma" w:hAnsi="Tahoma" w:cs="Tahoma"/>
          <w:sz w:val="20"/>
        </w:rPr>
        <w:t xml:space="preserve"> prerazporedi pravice porabe v posebnem delu proračuna v okviru istega glavnega programa. Med glavnimi programi v okviru področja proračunske porabe pa župan lahko prerazporedi pravice porabe, če s tem ni bistveno ogroženo izvajanje nalog, za katere so bila sredstva zagotovljena.</w:t>
      </w:r>
    </w:p>
    <w:p w:rsidR="0008591B" w:rsidRPr="00C37DCC" w:rsidRDefault="0008591B" w:rsidP="0008591B">
      <w:pPr>
        <w:pStyle w:val="Telobesedila3"/>
        <w:spacing w:after="0"/>
        <w:rPr>
          <w:rFonts w:ascii="Tahoma" w:hAnsi="Tahoma" w:cs="Tahoma"/>
          <w:sz w:val="20"/>
          <w:szCs w:val="20"/>
        </w:rPr>
      </w:pPr>
    </w:p>
    <w:p w:rsidR="0008591B" w:rsidRPr="00C37DCC" w:rsidRDefault="0008591B" w:rsidP="0008591B">
      <w:pPr>
        <w:rPr>
          <w:rFonts w:ascii="Tahoma" w:hAnsi="Tahoma" w:cs="Tahoma"/>
          <w:sz w:val="20"/>
          <w:szCs w:val="20"/>
        </w:rPr>
      </w:pPr>
      <w:r w:rsidRPr="00C37DCC">
        <w:rPr>
          <w:rFonts w:ascii="Tahoma" w:hAnsi="Tahoma" w:cs="Tahoma"/>
          <w:sz w:val="20"/>
          <w:szCs w:val="20"/>
        </w:rPr>
        <w:t xml:space="preserve">Prerazporejanje sredstev med bilanco prihodkov in odhodkov, računom finančnih terjatev in naložb in računom financiranja ni dovoljeno. Ne glede na to določbo pa lahko župan prerazporedi sredstva iz </w:t>
      </w:r>
      <w:r w:rsidRPr="00C37DCC">
        <w:rPr>
          <w:rFonts w:ascii="Tahoma" w:hAnsi="Tahoma" w:cs="Tahoma"/>
          <w:sz w:val="20"/>
          <w:szCs w:val="20"/>
        </w:rPr>
        <w:lastRenderedPageBreak/>
        <w:t xml:space="preserve">bilance prihodkov in odhodkov v primeru, </w:t>
      </w:r>
      <w:r w:rsidR="00B90E0E" w:rsidRPr="00C37DCC">
        <w:rPr>
          <w:rFonts w:ascii="Tahoma" w:hAnsi="Tahoma" w:cs="Tahoma"/>
          <w:sz w:val="20"/>
          <w:szCs w:val="20"/>
        </w:rPr>
        <w:t>da gre za pokrivanje obveznosti</w:t>
      </w:r>
      <w:r w:rsidRPr="00C37DCC">
        <w:rPr>
          <w:rFonts w:ascii="Tahoma" w:hAnsi="Tahoma" w:cs="Tahoma"/>
          <w:sz w:val="20"/>
          <w:szCs w:val="20"/>
        </w:rPr>
        <w:t xml:space="preserve"> povezanih z zadolževanjem in poroštvom. </w:t>
      </w:r>
    </w:p>
    <w:p w:rsidR="0008591B" w:rsidRPr="00C37DCC" w:rsidRDefault="0008591B"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6B36A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6B36AC">
        <w:rPr>
          <w:rFonts w:ascii="Tahoma" w:hAnsi="Tahoma" w:cs="Tahoma"/>
          <w:sz w:val="20"/>
        </w:rPr>
        <w:t xml:space="preserve">Župan s poročilom o izvrševanju proračuna v </w:t>
      </w:r>
      <w:r w:rsidR="002760C8">
        <w:rPr>
          <w:rFonts w:ascii="Tahoma" w:hAnsi="Tahoma" w:cs="Tahoma"/>
          <w:sz w:val="20"/>
        </w:rPr>
        <w:t xml:space="preserve">polletju </w:t>
      </w:r>
      <w:r w:rsidRPr="006B36AC">
        <w:rPr>
          <w:rFonts w:ascii="Tahoma" w:hAnsi="Tahoma" w:cs="Tahoma"/>
          <w:sz w:val="20"/>
        </w:rPr>
        <w:t>in konec leta z zaključnim računom poroča občinskemu svetu o veljavnem proračunu za leto</w:t>
      </w:r>
      <w:r w:rsidR="00A00EDF" w:rsidRPr="006B36AC">
        <w:rPr>
          <w:rFonts w:ascii="Tahoma" w:hAnsi="Tahoma" w:cs="Tahoma"/>
          <w:sz w:val="20"/>
        </w:rPr>
        <w:t xml:space="preserve"> </w:t>
      </w:r>
      <w:r w:rsidR="00F440EA">
        <w:rPr>
          <w:rFonts w:ascii="Tahoma" w:hAnsi="Tahoma" w:cs="Tahoma"/>
          <w:sz w:val="20"/>
        </w:rPr>
        <w:t>2020</w:t>
      </w:r>
      <w:r w:rsidR="00A00EDF" w:rsidRPr="006B36AC">
        <w:rPr>
          <w:rFonts w:ascii="Tahoma" w:hAnsi="Tahoma" w:cs="Tahoma"/>
          <w:sz w:val="20"/>
        </w:rPr>
        <w:t xml:space="preserve"> </w:t>
      </w:r>
      <w:r w:rsidRPr="006B36AC">
        <w:rPr>
          <w:rFonts w:ascii="Tahoma" w:hAnsi="Tahoma" w:cs="Tahoma"/>
          <w:sz w:val="20"/>
        </w:rPr>
        <w:t>in njegovi realizaciji.</w:t>
      </w:r>
    </w:p>
    <w:p w:rsidR="00D01AB1" w:rsidRPr="00C37DCC" w:rsidRDefault="00D01AB1" w:rsidP="0012721A">
      <w:pPr>
        <w:pStyle w:val="Telobesedila"/>
        <w:tabs>
          <w:tab w:val="clear" w:pos="-1440"/>
          <w:tab w:val="left" w:pos="-1080"/>
          <w:tab w:val="left" w:pos="-720"/>
          <w:tab w:val="left" w:pos="0"/>
          <w:tab w:val="left" w:pos="810"/>
          <w:tab w:val="left" w:pos="1080"/>
        </w:tabs>
        <w:rPr>
          <w:rFonts w:ascii="Tahoma" w:hAnsi="Tahoma" w:cs="Tahoma"/>
          <w:sz w:val="20"/>
        </w:rPr>
      </w:pPr>
    </w:p>
    <w:p w:rsidR="00D72AA0" w:rsidRPr="00C37DCC" w:rsidRDefault="00D72AA0" w:rsidP="00D72AA0">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6. člen</w:t>
      </w:r>
    </w:p>
    <w:p w:rsidR="00D72AA0" w:rsidRPr="00C37DCC" w:rsidRDefault="00D72AA0" w:rsidP="00D72AA0">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w:t>
      </w:r>
      <w:r w:rsidR="00E75345">
        <w:rPr>
          <w:rFonts w:ascii="Tahoma" w:hAnsi="Tahoma" w:cs="Tahoma"/>
          <w:sz w:val="20"/>
        </w:rPr>
        <w:t>ravnanje z nepremičnim premoženjem</w:t>
      </w:r>
      <w:r w:rsidRPr="00C37DCC">
        <w:rPr>
          <w:rFonts w:ascii="Tahoma" w:hAnsi="Tahoma" w:cs="Tahoma"/>
          <w:sz w:val="20"/>
        </w:rPr>
        <w:t>)</w:t>
      </w:r>
    </w:p>
    <w:p w:rsidR="00D72AA0" w:rsidRPr="00C37DCC" w:rsidRDefault="00D72AA0" w:rsidP="0012721A">
      <w:pPr>
        <w:pStyle w:val="Telobesedila"/>
        <w:tabs>
          <w:tab w:val="clear" w:pos="-1440"/>
          <w:tab w:val="left" w:pos="-1080"/>
          <w:tab w:val="left" w:pos="-720"/>
          <w:tab w:val="left" w:pos="0"/>
          <w:tab w:val="left" w:pos="810"/>
          <w:tab w:val="left" w:pos="1080"/>
        </w:tabs>
        <w:rPr>
          <w:rFonts w:ascii="Tahoma" w:hAnsi="Tahoma" w:cs="Tahoma"/>
          <w:sz w:val="20"/>
        </w:rPr>
      </w:pPr>
    </w:p>
    <w:p w:rsidR="00D72AA0" w:rsidRDefault="00D72AA0" w:rsidP="00D72AA0">
      <w:pPr>
        <w:rPr>
          <w:rFonts w:ascii="Tahoma" w:hAnsi="Tahoma" w:cs="Tahoma"/>
          <w:sz w:val="20"/>
          <w:szCs w:val="20"/>
          <w:lang w:eastAsia="sl-SI"/>
        </w:rPr>
      </w:pPr>
      <w:r w:rsidRPr="00C37DCC">
        <w:rPr>
          <w:rFonts w:ascii="Tahoma" w:hAnsi="Tahoma" w:cs="Tahoma"/>
          <w:sz w:val="20"/>
          <w:szCs w:val="20"/>
          <w:lang w:eastAsia="sl-SI"/>
        </w:rPr>
        <w:t>Župan je pooblaščen</w:t>
      </w:r>
      <w:r w:rsidR="00E75345">
        <w:rPr>
          <w:rFonts w:ascii="Tahoma" w:hAnsi="Tahoma" w:cs="Tahoma"/>
          <w:sz w:val="20"/>
          <w:szCs w:val="20"/>
          <w:lang w:eastAsia="sl-SI"/>
        </w:rPr>
        <w:t>, da sprejme načrt ravnanja</w:t>
      </w:r>
      <w:r w:rsidRPr="00C37DCC">
        <w:rPr>
          <w:rFonts w:ascii="Tahoma" w:hAnsi="Tahoma" w:cs="Tahoma"/>
          <w:sz w:val="20"/>
          <w:szCs w:val="20"/>
          <w:lang w:eastAsia="sl-SI"/>
        </w:rPr>
        <w:t xml:space="preserve"> </w:t>
      </w:r>
      <w:r w:rsidR="00E75345">
        <w:rPr>
          <w:rFonts w:ascii="Tahoma" w:hAnsi="Tahoma" w:cs="Tahoma"/>
          <w:sz w:val="20"/>
          <w:szCs w:val="20"/>
          <w:lang w:eastAsia="sl-SI"/>
        </w:rPr>
        <w:t xml:space="preserve">z nepremičnim premoženjem </w:t>
      </w:r>
      <w:r w:rsidRPr="00C37DCC">
        <w:rPr>
          <w:rFonts w:ascii="Tahoma" w:hAnsi="Tahoma" w:cs="Tahoma"/>
          <w:sz w:val="20"/>
          <w:szCs w:val="20"/>
          <w:lang w:eastAsia="sl-SI"/>
        </w:rPr>
        <w:t xml:space="preserve">za nakup </w:t>
      </w:r>
      <w:r w:rsidR="0066336F">
        <w:rPr>
          <w:rFonts w:ascii="Tahoma" w:hAnsi="Tahoma" w:cs="Tahoma"/>
          <w:sz w:val="20"/>
          <w:szCs w:val="20"/>
          <w:lang w:eastAsia="sl-SI"/>
        </w:rPr>
        <w:t xml:space="preserve">in prodajo </w:t>
      </w:r>
      <w:r w:rsidRPr="00C37DCC">
        <w:rPr>
          <w:rFonts w:ascii="Tahoma" w:hAnsi="Tahoma" w:cs="Tahoma"/>
          <w:sz w:val="20"/>
          <w:szCs w:val="20"/>
          <w:lang w:eastAsia="sl-SI"/>
        </w:rPr>
        <w:t>nepremičnin do vrednosti 10.000 EUR</w:t>
      </w:r>
      <w:r w:rsidR="00E75345">
        <w:rPr>
          <w:rFonts w:ascii="Tahoma" w:hAnsi="Tahoma" w:cs="Tahoma"/>
          <w:sz w:val="20"/>
          <w:szCs w:val="20"/>
          <w:lang w:eastAsia="sl-SI"/>
        </w:rPr>
        <w:t>.</w:t>
      </w:r>
      <w:r w:rsidRPr="00C37DCC">
        <w:rPr>
          <w:rFonts w:ascii="Tahoma" w:hAnsi="Tahoma" w:cs="Tahoma"/>
          <w:sz w:val="20"/>
          <w:szCs w:val="20"/>
          <w:lang w:eastAsia="sl-SI"/>
        </w:rPr>
        <w:t xml:space="preserve"> O </w:t>
      </w:r>
      <w:r w:rsidR="00DE79EF">
        <w:rPr>
          <w:rFonts w:ascii="Tahoma" w:hAnsi="Tahoma" w:cs="Tahoma"/>
          <w:sz w:val="20"/>
          <w:szCs w:val="20"/>
          <w:lang w:eastAsia="sl-SI"/>
        </w:rPr>
        <w:t>pravnem poslu</w:t>
      </w:r>
      <w:r w:rsidRPr="00C37DCC">
        <w:rPr>
          <w:rFonts w:ascii="Tahoma" w:hAnsi="Tahoma" w:cs="Tahoma"/>
          <w:sz w:val="20"/>
          <w:szCs w:val="20"/>
          <w:lang w:eastAsia="sl-SI"/>
        </w:rPr>
        <w:t xml:space="preserve"> na podlagi pooblastila</w:t>
      </w:r>
      <w:r w:rsidR="00A039A6">
        <w:rPr>
          <w:rFonts w:ascii="Tahoma" w:hAnsi="Tahoma" w:cs="Tahoma"/>
          <w:sz w:val="20"/>
          <w:szCs w:val="20"/>
          <w:lang w:eastAsia="sl-SI"/>
        </w:rPr>
        <w:t>,</w:t>
      </w:r>
      <w:r w:rsidRPr="00C37DCC">
        <w:rPr>
          <w:rFonts w:ascii="Tahoma" w:hAnsi="Tahoma" w:cs="Tahoma"/>
          <w:sz w:val="20"/>
          <w:szCs w:val="20"/>
          <w:lang w:eastAsia="sl-SI"/>
        </w:rPr>
        <w:t xml:space="preserve"> župan obvesti občinski svet</w:t>
      </w:r>
      <w:r w:rsidR="00E75345">
        <w:rPr>
          <w:rFonts w:ascii="Tahoma" w:hAnsi="Tahoma" w:cs="Tahoma"/>
          <w:sz w:val="20"/>
          <w:szCs w:val="20"/>
          <w:lang w:eastAsia="sl-SI"/>
        </w:rPr>
        <w:t>.</w:t>
      </w:r>
    </w:p>
    <w:p w:rsidR="00E75345" w:rsidRPr="00C37DCC" w:rsidRDefault="00F11799" w:rsidP="00D72AA0">
      <w:pPr>
        <w:rPr>
          <w:rFonts w:ascii="Tahoma" w:hAnsi="Tahoma" w:cs="Tahoma"/>
          <w:sz w:val="20"/>
          <w:szCs w:val="20"/>
          <w:lang w:eastAsia="sl-SI"/>
        </w:rPr>
      </w:pPr>
      <w:r>
        <w:rPr>
          <w:rFonts w:ascii="Tahoma" w:hAnsi="Tahoma" w:cs="Tahoma"/>
          <w:sz w:val="20"/>
          <w:szCs w:val="20"/>
          <w:lang w:eastAsia="sl-SI"/>
        </w:rPr>
        <w:t xml:space="preserve">Pod pogoji </w:t>
      </w:r>
      <w:r w:rsidR="00C006C5">
        <w:rPr>
          <w:rFonts w:ascii="Tahoma" w:hAnsi="Tahoma" w:cs="Tahoma"/>
          <w:sz w:val="20"/>
          <w:szCs w:val="20"/>
          <w:lang w:eastAsia="sl-SI"/>
        </w:rPr>
        <w:t>določeni</w:t>
      </w:r>
      <w:r>
        <w:rPr>
          <w:rFonts w:ascii="Tahoma" w:hAnsi="Tahoma" w:cs="Tahoma"/>
          <w:sz w:val="20"/>
          <w:szCs w:val="20"/>
          <w:lang w:eastAsia="sl-SI"/>
        </w:rPr>
        <w:t>mi</w:t>
      </w:r>
      <w:r w:rsidR="00C006C5">
        <w:rPr>
          <w:rFonts w:ascii="Tahoma" w:hAnsi="Tahoma" w:cs="Tahoma"/>
          <w:sz w:val="20"/>
          <w:szCs w:val="20"/>
          <w:lang w:eastAsia="sl-SI"/>
        </w:rPr>
        <w:t xml:space="preserve"> v veljavnem </w:t>
      </w:r>
      <w:r>
        <w:rPr>
          <w:rFonts w:ascii="Tahoma" w:hAnsi="Tahoma" w:cs="Tahoma"/>
          <w:sz w:val="20"/>
          <w:szCs w:val="20"/>
          <w:lang w:eastAsia="sl-SI"/>
        </w:rPr>
        <w:t>Z</w:t>
      </w:r>
      <w:r w:rsidR="00C006C5">
        <w:rPr>
          <w:rFonts w:ascii="Tahoma" w:hAnsi="Tahoma" w:cs="Tahoma"/>
          <w:sz w:val="20"/>
          <w:szCs w:val="20"/>
          <w:lang w:eastAsia="sl-SI"/>
        </w:rPr>
        <w:t>akonu o stvarnem premoženju države in samoupravnih lokalnih skupnosti</w:t>
      </w:r>
      <w:r>
        <w:rPr>
          <w:rFonts w:ascii="Tahoma" w:hAnsi="Tahoma" w:cs="Tahoma"/>
          <w:sz w:val="20"/>
          <w:szCs w:val="20"/>
          <w:lang w:eastAsia="sl-SI"/>
        </w:rPr>
        <w:t xml:space="preserve"> (spremenjene prostorske potrebe, nepredvidene okoliščine na trgu),</w:t>
      </w:r>
      <w:r w:rsidR="00C006C5">
        <w:rPr>
          <w:rFonts w:ascii="Tahoma" w:hAnsi="Tahoma" w:cs="Tahoma"/>
          <w:sz w:val="20"/>
          <w:szCs w:val="20"/>
          <w:lang w:eastAsia="sl-SI"/>
        </w:rPr>
        <w:t xml:space="preserve"> župan lahko sklene pravn</w:t>
      </w:r>
      <w:r>
        <w:rPr>
          <w:rFonts w:ascii="Tahoma" w:hAnsi="Tahoma" w:cs="Tahoma"/>
          <w:sz w:val="20"/>
          <w:szCs w:val="20"/>
          <w:lang w:eastAsia="sl-SI"/>
        </w:rPr>
        <w:t>e</w:t>
      </w:r>
      <w:r w:rsidR="00C006C5">
        <w:rPr>
          <w:rFonts w:ascii="Tahoma" w:hAnsi="Tahoma" w:cs="Tahoma"/>
          <w:sz w:val="20"/>
          <w:szCs w:val="20"/>
          <w:lang w:eastAsia="sl-SI"/>
        </w:rPr>
        <w:t xml:space="preserve"> pos</w:t>
      </w:r>
      <w:r>
        <w:rPr>
          <w:rFonts w:ascii="Tahoma" w:hAnsi="Tahoma" w:cs="Tahoma"/>
          <w:sz w:val="20"/>
          <w:szCs w:val="20"/>
          <w:lang w:eastAsia="sl-SI"/>
        </w:rPr>
        <w:t>le</w:t>
      </w:r>
      <w:r w:rsidR="00C006C5">
        <w:rPr>
          <w:rFonts w:ascii="Tahoma" w:hAnsi="Tahoma" w:cs="Tahoma"/>
          <w:sz w:val="20"/>
          <w:szCs w:val="20"/>
          <w:lang w:eastAsia="sl-SI"/>
        </w:rPr>
        <w:t xml:space="preserve"> izven letnega načrta ravnanja z nepremičnim premoženjem občine do 20%</w:t>
      </w:r>
      <w:r>
        <w:rPr>
          <w:rFonts w:ascii="Tahoma" w:hAnsi="Tahoma" w:cs="Tahoma"/>
          <w:sz w:val="20"/>
          <w:szCs w:val="20"/>
          <w:lang w:eastAsia="sl-SI"/>
        </w:rPr>
        <w:t xml:space="preserve"> skupne vrednosti poslov navedenih v letnem načrtu.</w:t>
      </w:r>
    </w:p>
    <w:p w:rsidR="00F11799" w:rsidRDefault="00F11799" w:rsidP="0012721A">
      <w:pPr>
        <w:pStyle w:val="Telobesedila"/>
        <w:tabs>
          <w:tab w:val="clear" w:pos="-1440"/>
          <w:tab w:val="left" w:pos="-1080"/>
          <w:tab w:val="left" w:pos="-720"/>
          <w:tab w:val="left" w:pos="0"/>
          <w:tab w:val="left" w:pos="810"/>
          <w:tab w:val="left" w:pos="1080"/>
        </w:tabs>
        <w:jc w:val="center"/>
        <w:rPr>
          <w:rFonts w:ascii="Tahoma" w:hAnsi="Tahoma" w:cs="Tahoma"/>
          <w:sz w:val="20"/>
        </w:rPr>
      </w:pPr>
    </w:p>
    <w:p w:rsidR="0012721A" w:rsidRPr="00C37DCC" w:rsidRDefault="00D72AA0"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7</w:t>
      </w:r>
      <w:r w:rsidR="0012721A" w:rsidRPr="00C37DCC">
        <w:rPr>
          <w:rFonts w:ascii="Tahoma" w:hAnsi="Tahoma" w:cs="Tahoma"/>
          <w:sz w:val="20"/>
        </w:rPr>
        <w:t>.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(največji dovoljeni obseg prevzetih obveznosti v breme proračunov prihodnjih let)</w:t>
      </w:r>
    </w:p>
    <w:p w:rsidR="0012721A" w:rsidRPr="009B557E"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9B557E"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9B557E">
        <w:rPr>
          <w:rFonts w:ascii="Tahoma" w:hAnsi="Tahoma" w:cs="Tahoma"/>
          <w:sz w:val="20"/>
        </w:rPr>
        <w:t>Neposredni uporabnik lahko v tekočem letu razpiše javno naročilo za celotno vrednost projekta, ki je vključen v načrt razvojnih programov, če so zanj načrtovane pravice porabe na proračunskih postavkah v sprejetem proračunu.</w:t>
      </w:r>
    </w:p>
    <w:p w:rsidR="0012721A" w:rsidRPr="009B557E"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8D7DB8" w:rsidRPr="009B557E" w:rsidRDefault="008D7DB8" w:rsidP="008D7DB8">
      <w:pPr>
        <w:rPr>
          <w:rFonts w:ascii="Tahoma" w:hAnsi="Tahoma" w:cs="Tahoma"/>
          <w:sz w:val="20"/>
          <w:szCs w:val="20"/>
          <w:lang w:eastAsia="sl-SI"/>
        </w:rPr>
      </w:pPr>
      <w:r w:rsidRPr="009B557E">
        <w:rPr>
          <w:rFonts w:ascii="Tahoma" w:hAnsi="Tahoma" w:cs="Tahoma"/>
          <w:sz w:val="20"/>
          <w:szCs w:val="20"/>
          <w:lang w:eastAsia="sl-SI"/>
        </w:rPr>
        <w:t>Skupni obseg prevzetih obveznosti neposrednega uporabnika, ki bodo zapadle v plačilo v prihodnjih letih za investicijske odhodke in investicijske transfere, letno ne sme presegati 100% pravic porabe v sprejetem finančnem načrtu neposrednega uporabnika.</w:t>
      </w:r>
    </w:p>
    <w:p w:rsidR="0012721A" w:rsidRPr="009B557E"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9B557E">
        <w:rPr>
          <w:rFonts w:ascii="Tahoma" w:hAnsi="Tahoma" w:cs="Tahoma"/>
          <w:sz w:val="20"/>
        </w:rPr>
        <w:t xml:space="preserve">Skupni obseg prevzetih obveznosti neposrednega uporabnika, ki bodo zapadle v plačilo v prihodnjih </w:t>
      </w:r>
      <w:r w:rsidRPr="00C37DCC">
        <w:rPr>
          <w:rFonts w:ascii="Tahoma" w:hAnsi="Tahoma" w:cs="Tahoma"/>
          <w:sz w:val="20"/>
        </w:rPr>
        <w:t>letih za blago in storitve in za tekoče transfere, ne sme presegati</w:t>
      </w:r>
      <w:r w:rsidR="008D7DB8" w:rsidRPr="00C37DCC">
        <w:rPr>
          <w:rFonts w:ascii="Tahoma" w:hAnsi="Tahoma" w:cs="Tahoma"/>
          <w:sz w:val="20"/>
        </w:rPr>
        <w:t xml:space="preserve"> 60</w:t>
      </w:r>
      <w:r w:rsidRPr="00C37DCC">
        <w:rPr>
          <w:rFonts w:ascii="Tahoma" w:hAnsi="Tahoma" w:cs="Tahoma"/>
          <w:sz w:val="20"/>
        </w:rPr>
        <w:t>% pravic porabe v sprejetem finančnem načrtu neposrednega uporabnika.</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Omejitve iz prvega in drugega odstavka tega člena ne veljajo za prevzemanje obveznosti z najemnimi pogodbami, razen če na podlagi teh pogodb lastninska pravica preide oziroma lahko preide iz najemodajalca na najemnika, in prevzemanje obveznosti za dobavo elektrike, telefona, vode, komunalnih storitve</w:t>
      </w:r>
      <w:r w:rsidR="008B24B8">
        <w:rPr>
          <w:rFonts w:ascii="Tahoma" w:hAnsi="Tahoma" w:cs="Tahoma"/>
          <w:sz w:val="20"/>
        </w:rPr>
        <w:t>, računalniških storitev</w:t>
      </w:r>
      <w:r w:rsidRPr="00C37DCC">
        <w:rPr>
          <w:rFonts w:ascii="Tahoma" w:hAnsi="Tahoma" w:cs="Tahoma"/>
          <w:sz w:val="20"/>
        </w:rPr>
        <w:t xml:space="preserve"> in drugih storitev, potrebnih za operativno delovanje neposrednih uporabnikov.</w:t>
      </w:r>
    </w:p>
    <w:p w:rsidR="008D7DB8" w:rsidRPr="009B557E" w:rsidRDefault="008D7DB8" w:rsidP="008D7DB8">
      <w:pPr>
        <w:pStyle w:val="Telobesedila"/>
        <w:tabs>
          <w:tab w:val="left" w:pos="-1080"/>
          <w:tab w:val="left" w:pos="-720"/>
          <w:tab w:val="left" w:pos="0"/>
          <w:tab w:val="left" w:pos="810"/>
          <w:tab w:val="left" w:pos="1080"/>
        </w:tabs>
        <w:rPr>
          <w:rFonts w:ascii="Tahoma" w:hAnsi="Tahoma" w:cs="Tahoma"/>
          <w:sz w:val="20"/>
        </w:rPr>
      </w:pPr>
      <w:r w:rsidRPr="009B557E">
        <w:rPr>
          <w:rFonts w:ascii="Tahoma" w:hAnsi="Tahoma" w:cs="Tahoma"/>
          <w:sz w:val="20"/>
        </w:rPr>
        <w:t>Prav tako omejitev ne velja za obveznosti prevozov šolskih otrok, vzdrževanja gozdnih cest, vzdrževanja občinskih cest in izdajanja občinskega časopisa.</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Prevzete obveznosti iz drugega in tretjega odstavka tega člena se načrtujejo v finančnem načrtu neposrednega uporabnika in načrtu razvojnih programov.</w:t>
      </w:r>
    </w:p>
    <w:p w:rsidR="00D01AB1" w:rsidRPr="00C37DCC" w:rsidRDefault="00D01AB1"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D72AA0"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8</w:t>
      </w:r>
      <w:r w:rsidR="0012721A" w:rsidRPr="00C37DCC">
        <w:rPr>
          <w:rFonts w:ascii="Tahoma" w:hAnsi="Tahoma" w:cs="Tahoma"/>
          <w:sz w:val="20"/>
        </w:rPr>
        <w:t>.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(spreminjanje načrta razvojnih programov)</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DA5F4E"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Ž</w:t>
      </w:r>
      <w:r w:rsidR="0012721A" w:rsidRPr="00C37DCC">
        <w:rPr>
          <w:rFonts w:ascii="Tahoma" w:hAnsi="Tahoma" w:cs="Tahoma"/>
          <w:sz w:val="20"/>
        </w:rPr>
        <w:t xml:space="preserve">upan lahko spreminja vrednost projektov v načrtu razvojnih programov. Projekte, katerih vrednost se </w:t>
      </w:r>
      <w:r w:rsidR="006B36AC">
        <w:rPr>
          <w:rFonts w:ascii="Tahoma" w:hAnsi="Tahoma" w:cs="Tahoma"/>
          <w:sz w:val="20"/>
        </w:rPr>
        <w:t xml:space="preserve">poviša </w:t>
      </w:r>
      <w:r w:rsidR="0012721A" w:rsidRPr="00C37DCC">
        <w:rPr>
          <w:rFonts w:ascii="Tahoma" w:hAnsi="Tahoma" w:cs="Tahoma"/>
          <w:sz w:val="20"/>
        </w:rPr>
        <w:t xml:space="preserve">za več kot </w:t>
      </w:r>
      <w:r w:rsidR="00E1586F" w:rsidRPr="00C37DCC">
        <w:rPr>
          <w:rFonts w:ascii="Tahoma" w:hAnsi="Tahoma" w:cs="Tahoma"/>
          <w:sz w:val="20"/>
        </w:rPr>
        <w:t>3</w:t>
      </w:r>
      <w:r w:rsidR="0012721A" w:rsidRPr="00C37DCC">
        <w:rPr>
          <w:rFonts w:ascii="Tahoma" w:hAnsi="Tahoma" w:cs="Tahoma"/>
          <w:sz w:val="20"/>
        </w:rPr>
        <w:t>0% mora predhodno potrditi občinski svet.</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Projekti, za katere se zaradi prenosa plačil v tekoče leto, zaključek financiranja prestavi iz predhodnega v tekoče leto, se uvrstijo v načrt razvojnih programov po uveljavitvi proračuna</w:t>
      </w:r>
      <w:r w:rsidR="0008591B" w:rsidRPr="00C37DCC">
        <w:rPr>
          <w:rFonts w:ascii="Tahoma" w:hAnsi="Tahoma" w:cs="Tahoma"/>
          <w:sz w:val="20"/>
        </w:rPr>
        <w:t xml:space="preserve"> in sicer brez soglasja občinskega sveta</w:t>
      </w:r>
      <w:r w:rsidRPr="00C37DCC">
        <w:rPr>
          <w:rFonts w:ascii="Tahoma" w:hAnsi="Tahoma" w:cs="Tahoma"/>
          <w:sz w:val="20"/>
        </w:rPr>
        <w:t>.</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915DDC" w:rsidRPr="00ED6009" w:rsidRDefault="00915DDC" w:rsidP="00915DDC">
      <w:pPr>
        <w:pStyle w:val="Telobesedila"/>
        <w:tabs>
          <w:tab w:val="left" w:pos="-1080"/>
          <w:tab w:val="left" w:pos="-720"/>
          <w:tab w:val="left" w:pos="0"/>
          <w:tab w:val="left" w:pos="810"/>
          <w:tab w:val="left" w:pos="1080"/>
        </w:tabs>
        <w:rPr>
          <w:rFonts w:ascii="Tahoma" w:hAnsi="Tahoma" w:cs="Tahoma"/>
          <w:sz w:val="20"/>
        </w:rPr>
      </w:pPr>
      <w:r w:rsidRPr="00ED6009">
        <w:rPr>
          <w:rFonts w:ascii="Tahoma" w:hAnsi="Tahoma" w:cs="Tahoma"/>
          <w:sz w:val="20"/>
        </w:rPr>
        <w:t xml:space="preserve">Novi projekti se uvrstijo v načrt razvojnih programov </w:t>
      </w:r>
      <w:r>
        <w:rPr>
          <w:rFonts w:ascii="Tahoma" w:hAnsi="Tahoma" w:cs="Tahoma"/>
          <w:sz w:val="20"/>
        </w:rPr>
        <w:t xml:space="preserve">na predlog župana in </w:t>
      </w:r>
      <w:r w:rsidRPr="00ED6009">
        <w:rPr>
          <w:rFonts w:ascii="Tahoma" w:hAnsi="Tahoma" w:cs="Tahoma"/>
          <w:sz w:val="20"/>
        </w:rPr>
        <w:t xml:space="preserve">na podlagi dokumenta identifikacije investicijskega projekta (DIIP), izdelanega v skladu z Uredbo o enotni metodologiji za izdelavo in obravnavo investicijskih projektov na področju javnih </w:t>
      </w:r>
      <w:r>
        <w:rPr>
          <w:rFonts w:ascii="Tahoma" w:hAnsi="Tahoma" w:cs="Tahoma"/>
          <w:sz w:val="20"/>
        </w:rPr>
        <w:t>financ (Ur. list RS, št. 60/06) oziroma druge ustrezne dokumentacije.</w:t>
      </w:r>
    </w:p>
    <w:p w:rsidR="00751AC1" w:rsidRPr="00ED6009" w:rsidRDefault="00751AC1" w:rsidP="00751AC1">
      <w:pPr>
        <w:pStyle w:val="Telobesedila"/>
        <w:tabs>
          <w:tab w:val="left" w:pos="-1080"/>
          <w:tab w:val="left" w:pos="-720"/>
          <w:tab w:val="left" w:pos="0"/>
          <w:tab w:val="left" w:pos="810"/>
          <w:tab w:val="left" w:pos="1080"/>
        </w:tabs>
        <w:rPr>
          <w:rFonts w:ascii="Tahoma" w:hAnsi="Tahoma" w:cs="Tahoma"/>
          <w:sz w:val="20"/>
        </w:rPr>
      </w:pPr>
    </w:p>
    <w:p w:rsidR="00751AC1" w:rsidRPr="00ED6009" w:rsidRDefault="00883DB0" w:rsidP="00751AC1">
      <w:pPr>
        <w:pStyle w:val="Telobesedila"/>
        <w:tabs>
          <w:tab w:val="left" w:pos="-1080"/>
          <w:tab w:val="left" w:pos="-720"/>
          <w:tab w:val="left" w:pos="0"/>
          <w:tab w:val="left" w:pos="810"/>
          <w:tab w:val="left" w:pos="1080"/>
        </w:tabs>
        <w:rPr>
          <w:rFonts w:ascii="Tahoma" w:hAnsi="Tahoma" w:cs="Tahoma"/>
          <w:sz w:val="20"/>
        </w:rPr>
      </w:pPr>
      <w:r>
        <w:rPr>
          <w:rFonts w:ascii="Tahoma" w:hAnsi="Tahoma" w:cs="Tahoma"/>
          <w:sz w:val="20"/>
        </w:rPr>
        <w:lastRenderedPageBreak/>
        <w:t>Vso</w:t>
      </w:r>
      <w:r w:rsidR="00751AC1" w:rsidRPr="00ED6009">
        <w:rPr>
          <w:rFonts w:ascii="Tahoma" w:hAnsi="Tahoma" w:cs="Tahoma"/>
          <w:sz w:val="20"/>
        </w:rPr>
        <w:t xml:space="preserve"> investicijsko dokumentacijo za projekte, vključene v načrt razvojnih programov, sprejema župan. </w:t>
      </w:r>
    </w:p>
    <w:p w:rsidR="00C76930" w:rsidRPr="00C37DCC" w:rsidRDefault="00C76930"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D72AA0"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9</w:t>
      </w:r>
      <w:r w:rsidR="0012721A" w:rsidRPr="00C37DCC">
        <w:rPr>
          <w:rFonts w:ascii="Tahoma" w:hAnsi="Tahoma" w:cs="Tahoma"/>
          <w:sz w:val="20"/>
        </w:rPr>
        <w:t>.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(proračunski sklad)</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4936B8">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Proračunski sklad</w:t>
      </w:r>
      <w:r w:rsidR="004936B8" w:rsidRPr="00C37DCC">
        <w:rPr>
          <w:rFonts w:ascii="Tahoma" w:hAnsi="Tahoma" w:cs="Tahoma"/>
          <w:sz w:val="20"/>
        </w:rPr>
        <w:t xml:space="preserve"> je </w:t>
      </w:r>
      <w:r w:rsidRPr="00C37DCC">
        <w:rPr>
          <w:rFonts w:ascii="Tahoma" w:hAnsi="Tahoma" w:cs="Tahoma"/>
          <w:sz w:val="20"/>
        </w:rPr>
        <w:t xml:space="preserve">račun proračunske rezerve, oblikovane po </w:t>
      </w:r>
      <w:r w:rsidR="004936B8" w:rsidRPr="00C37DCC">
        <w:rPr>
          <w:rFonts w:ascii="Tahoma" w:hAnsi="Tahoma" w:cs="Tahoma"/>
          <w:sz w:val="20"/>
        </w:rPr>
        <w:t>ZJF.</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 xml:space="preserve">Proračunska rezerva se v letu </w:t>
      </w:r>
      <w:r w:rsidR="00F440EA">
        <w:rPr>
          <w:rFonts w:ascii="Tahoma" w:hAnsi="Tahoma" w:cs="Tahoma"/>
          <w:sz w:val="20"/>
        </w:rPr>
        <w:t>2020</w:t>
      </w:r>
      <w:r w:rsidRPr="00C37DCC">
        <w:rPr>
          <w:rFonts w:ascii="Tahoma" w:hAnsi="Tahoma" w:cs="Tahoma"/>
          <w:sz w:val="20"/>
        </w:rPr>
        <w:t xml:space="preserve"> oblikuje v višini</w:t>
      </w:r>
      <w:r w:rsidR="004936B8" w:rsidRPr="00C37DCC">
        <w:rPr>
          <w:rFonts w:ascii="Tahoma" w:hAnsi="Tahoma" w:cs="Tahoma"/>
          <w:sz w:val="20"/>
        </w:rPr>
        <w:t xml:space="preserve"> </w:t>
      </w:r>
      <w:r w:rsidR="0033058D">
        <w:rPr>
          <w:rFonts w:ascii="Tahoma" w:hAnsi="Tahoma" w:cs="Tahoma"/>
          <w:sz w:val="20"/>
        </w:rPr>
        <w:t>5.000</w:t>
      </w:r>
      <w:r w:rsidR="004936B8" w:rsidRPr="00C37DCC">
        <w:rPr>
          <w:rFonts w:ascii="Tahoma" w:hAnsi="Tahoma" w:cs="Tahoma"/>
          <w:sz w:val="20"/>
        </w:rPr>
        <w:t xml:space="preserve"> EUR.</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D01AB1"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Na predlog za finance pristojnega organa občinske uprave o uporabi sredstev proračunske rezerve za namene iz drugega odstavka 49. člena ZJF do višine</w:t>
      </w:r>
      <w:r w:rsidR="004936B8" w:rsidRPr="00C37DCC">
        <w:rPr>
          <w:rFonts w:ascii="Tahoma" w:hAnsi="Tahoma" w:cs="Tahoma"/>
          <w:sz w:val="20"/>
        </w:rPr>
        <w:t xml:space="preserve"> 10.000 EUR odloča </w:t>
      </w:r>
      <w:r w:rsidRPr="00C37DCC">
        <w:rPr>
          <w:rFonts w:ascii="Tahoma" w:hAnsi="Tahoma" w:cs="Tahoma"/>
          <w:sz w:val="20"/>
        </w:rPr>
        <w:t>župan in o tem s pisnimi poročili obvešča občinski svet.</w:t>
      </w:r>
    </w:p>
    <w:p w:rsidR="00C76930" w:rsidRPr="00C37DCC" w:rsidRDefault="00C76930"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4936B8">
      <w:pPr>
        <w:pStyle w:val="Telobesedila"/>
        <w:tabs>
          <w:tab w:val="clear" w:pos="-1440"/>
          <w:tab w:val="left" w:pos="-1080"/>
          <w:tab w:val="left" w:pos="-720"/>
          <w:tab w:val="left" w:pos="810"/>
          <w:tab w:val="left" w:pos="1080"/>
        </w:tabs>
        <w:ind w:left="360" w:hanging="360"/>
        <w:rPr>
          <w:rFonts w:ascii="Tahoma" w:hAnsi="Tahoma" w:cs="Tahoma"/>
          <w:b/>
          <w:bCs/>
          <w:sz w:val="20"/>
        </w:rPr>
      </w:pPr>
      <w:r w:rsidRPr="00C37DCC">
        <w:rPr>
          <w:rFonts w:ascii="Tahoma" w:hAnsi="Tahoma" w:cs="Tahoma"/>
          <w:b/>
          <w:bCs/>
          <w:sz w:val="20"/>
        </w:rPr>
        <w:t>4. POSEBNOSTI UPRAVLJANJA IN PRODAJE STVARNEGA IN FINANČNEGA PREMOŽENJA</w:t>
      </w:r>
      <w:r w:rsidR="00D72AA0" w:rsidRPr="00C37DCC">
        <w:rPr>
          <w:rFonts w:ascii="Tahoma" w:hAnsi="Tahoma" w:cs="Tahoma"/>
          <w:b/>
          <w:bCs/>
          <w:sz w:val="20"/>
        </w:rPr>
        <w:t xml:space="preserve"> OBČINE</w:t>
      </w:r>
    </w:p>
    <w:p w:rsidR="00D01AB1" w:rsidRPr="00C37DCC" w:rsidRDefault="00D01AB1" w:rsidP="0012721A">
      <w:pPr>
        <w:pStyle w:val="Telobesedila"/>
        <w:tabs>
          <w:tab w:val="clear" w:pos="-1440"/>
          <w:tab w:val="left" w:pos="-1080"/>
          <w:tab w:val="left" w:pos="-720"/>
          <w:tab w:val="left" w:pos="0"/>
          <w:tab w:val="left" w:pos="810"/>
          <w:tab w:val="left" w:pos="1080"/>
        </w:tabs>
        <w:jc w:val="center"/>
        <w:rPr>
          <w:rFonts w:ascii="Tahoma" w:hAnsi="Tahoma" w:cs="Tahoma"/>
          <w:sz w:val="20"/>
        </w:rPr>
      </w:pPr>
    </w:p>
    <w:p w:rsidR="0012721A" w:rsidRPr="00C37DCC" w:rsidRDefault="00D72AA0"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10</w:t>
      </w:r>
      <w:r w:rsidR="0012721A" w:rsidRPr="00C37DCC">
        <w:rPr>
          <w:rFonts w:ascii="Tahoma" w:hAnsi="Tahoma" w:cs="Tahoma"/>
          <w:sz w:val="20"/>
        </w:rPr>
        <w:t>. člen</w:t>
      </w:r>
    </w:p>
    <w:p w:rsidR="00ED5026" w:rsidRPr="00C37DCC" w:rsidRDefault="00ED5026"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(odpis dolga)</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Če so izpolnjeni pogoji iz tretjega odstavka 77. člena ZJF, lahko župan dolžniku do višine</w:t>
      </w:r>
      <w:r w:rsidR="00E30EDB" w:rsidRPr="00C37DCC">
        <w:rPr>
          <w:rFonts w:ascii="Tahoma" w:hAnsi="Tahoma" w:cs="Tahoma"/>
          <w:sz w:val="20"/>
        </w:rPr>
        <w:t xml:space="preserve"> 10 EUR </w:t>
      </w:r>
      <w:r w:rsidRPr="00C37DCC">
        <w:rPr>
          <w:rFonts w:ascii="Tahoma" w:hAnsi="Tahoma" w:cs="Tahoma"/>
          <w:sz w:val="20"/>
        </w:rPr>
        <w:t>odpiše oziroma delno odpiše plačilo dolga.</w:t>
      </w:r>
    </w:p>
    <w:p w:rsidR="00D72AA0" w:rsidRPr="00C37DCC" w:rsidRDefault="00D72AA0"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b/>
          <w:sz w:val="20"/>
        </w:rPr>
      </w:pPr>
      <w:r w:rsidRPr="00C37DCC">
        <w:rPr>
          <w:rFonts w:ascii="Tahoma" w:hAnsi="Tahoma" w:cs="Tahoma"/>
          <w:b/>
          <w:sz w:val="20"/>
        </w:rPr>
        <w:t>5. OBSEG ZADOLŽEVANJA IN POROŠTEV OBČINE IN JAVNEGA SEKTORJA</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1</w:t>
      </w:r>
      <w:r w:rsidR="00D72AA0" w:rsidRPr="00C37DCC">
        <w:rPr>
          <w:rFonts w:ascii="Tahoma" w:hAnsi="Tahoma" w:cs="Tahoma"/>
          <w:sz w:val="20"/>
        </w:rPr>
        <w:t>1</w:t>
      </w:r>
      <w:r w:rsidRPr="00C37DCC">
        <w:rPr>
          <w:rFonts w:ascii="Tahoma" w:hAnsi="Tahoma" w:cs="Tahoma"/>
          <w:sz w:val="20"/>
        </w:rPr>
        <w:t>.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(obseg zadolževanja občine in izdanih poroštev občine</w:t>
      </w:r>
      <w:r w:rsidR="00ED5026" w:rsidRPr="00C37DCC">
        <w:rPr>
          <w:rFonts w:ascii="Tahoma" w:hAnsi="Tahoma" w:cs="Tahoma"/>
          <w:sz w:val="20"/>
        </w:rPr>
        <w:t>)</w:t>
      </w:r>
    </w:p>
    <w:p w:rsidR="0012721A" w:rsidRPr="00CF1B49"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AB681B" w:rsidRPr="00CF1B49" w:rsidRDefault="00AB681B" w:rsidP="00AB681B">
      <w:pPr>
        <w:pStyle w:val="Telobesedila"/>
        <w:tabs>
          <w:tab w:val="clear" w:pos="-1440"/>
          <w:tab w:val="left" w:pos="-1080"/>
          <w:tab w:val="left" w:pos="-720"/>
          <w:tab w:val="left" w:pos="0"/>
          <w:tab w:val="left" w:pos="810"/>
          <w:tab w:val="left" w:pos="1080"/>
        </w:tabs>
        <w:rPr>
          <w:rFonts w:ascii="Tahoma" w:hAnsi="Tahoma" w:cs="Tahoma"/>
          <w:sz w:val="20"/>
        </w:rPr>
      </w:pPr>
      <w:r w:rsidRPr="00CF1B49">
        <w:rPr>
          <w:rFonts w:ascii="Tahoma" w:hAnsi="Tahoma" w:cs="Tahoma"/>
          <w:sz w:val="20"/>
        </w:rPr>
        <w:t xml:space="preserve">Za kritje presežka odhodkov nad prihodki v bilanci prihodkov in odhodkov, presežka izdatkov nad prejemki v računu finančnih terjatev in naložb ter odplačila dolgov v računu financiranja se občina za proračun leta </w:t>
      </w:r>
      <w:r w:rsidR="00F440EA">
        <w:rPr>
          <w:rFonts w:ascii="Tahoma" w:hAnsi="Tahoma" w:cs="Tahoma"/>
          <w:sz w:val="20"/>
        </w:rPr>
        <w:t>2020</w:t>
      </w:r>
      <w:r w:rsidRPr="00CF1B49">
        <w:rPr>
          <w:rFonts w:ascii="Tahoma" w:hAnsi="Tahoma" w:cs="Tahoma"/>
          <w:sz w:val="20"/>
        </w:rPr>
        <w:t xml:space="preserve"> lahko zadolži do višine </w:t>
      </w:r>
      <w:r w:rsidR="00F440EA">
        <w:rPr>
          <w:rFonts w:ascii="Tahoma" w:hAnsi="Tahoma" w:cs="Tahoma"/>
          <w:sz w:val="20"/>
        </w:rPr>
        <w:t>567.797</w:t>
      </w:r>
      <w:r w:rsidRPr="00CF1B49">
        <w:rPr>
          <w:rFonts w:ascii="Tahoma" w:hAnsi="Tahoma" w:cs="Tahoma"/>
          <w:sz w:val="20"/>
        </w:rPr>
        <w:t xml:space="preserve"> </w:t>
      </w:r>
      <w:r w:rsidR="00862A63" w:rsidRPr="00CF1B49">
        <w:rPr>
          <w:rFonts w:ascii="Tahoma" w:hAnsi="Tahoma" w:cs="Tahoma"/>
          <w:sz w:val="20"/>
        </w:rPr>
        <w:t>EUR</w:t>
      </w:r>
      <w:r w:rsidR="00840145">
        <w:rPr>
          <w:rFonts w:ascii="Tahoma" w:hAnsi="Tahoma" w:cs="Tahoma"/>
          <w:sz w:val="20"/>
        </w:rPr>
        <w:t xml:space="preserve"> in sicer za investicij</w:t>
      </w:r>
      <w:r w:rsidR="00A039A6">
        <w:rPr>
          <w:rFonts w:ascii="Tahoma" w:hAnsi="Tahoma" w:cs="Tahoma"/>
          <w:sz w:val="20"/>
        </w:rPr>
        <w:t>e</w:t>
      </w:r>
      <w:r w:rsidR="00840145">
        <w:rPr>
          <w:rFonts w:ascii="Tahoma" w:hAnsi="Tahoma" w:cs="Tahoma"/>
          <w:sz w:val="20"/>
        </w:rPr>
        <w:t xml:space="preserve"> v infrastrukturo</w:t>
      </w:r>
      <w:r w:rsidR="00A039A6">
        <w:rPr>
          <w:rFonts w:ascii="Tahoma" w:hAnsi="Tahoma" w:cs="Tahoma"/>
          <w:sz w:val="20"/>
        </w:rPr>
        <w:t xml:space="preserve"> za izvajanje javnih služb</w:t>
      </w:r>
      <w:r w:rsidR="00862A63" w:rsidRPr="00CF1B49">
        <w:rPr>
          <w:rFonts w:ascii="Tahoma" w:hAnsi="Tahoma" w:cs="Tahoma"/>
          <w:sz w:val="20"/>
        </w:rPr>
        <w:t>.</w:t>
      </w:r>
    </w:p>
    <w:p w:rsidR="0012721A" w:rsidRPr="00C37DCC" w:rsidRDefault="005B05E0"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 xml:space="preserve">Občina sme dajati poroštvo za izpolnitev obveznosti </w:t>
      </w:r>
      <w:r w:rsidR="00031051" w:rsidRPr="00C37DCC">
        <w:rPr>
          <w:rFonts w:ascii="Tahoma" w:hAnsi="Tahoma" w:cs="Tahoma"/>
          <w:sz w:val="20"/>
        </w:rPr>
        <w:t>javnega podjetja in javnih zavodov, katerih</w:t>
      </w:r>
      <w:r w:rsidR="009B393B">
        <w:rPr>
          <w:rFonts w:ascii="Tahoma" w:hAnsi="Tahoma" w:cs="Tahoma"/>
          <w:sz w:val="20"/>
        </w:rPr>
        <w:t xml:space="preserve"> je</w:t>
      </w:r>
      <w:r w:rsidR="00031051" w:rsidRPr="00C37DCC">
        <w:rPr>
          <w:rFonts w:ascii="Tahoma" w:hAnsi="Tahoma" w:cs="Tahoma"/>
          <w:sz w:val="20"/>
        </w:rPr>
        <w:t xml:space="preserve"> ustanoviteljica </w:t>
      </w:r>
      <w:r w:rsidR="009B393B">
        <w:rPr>
          <w:rFonts w:ascii="Tahoma" w:hAnsi="Tahoma" w:cs="Tahoma"/>
          <w:sz w:val="20"/>
        </w:rPr>
        <w:t>oz. soustanoviteljica</w:t>
      </w:r>
      <w:r w:rsidR="00031051" w:rsidRPr="00C37DCC">
        <w:rPr>
          <w:rFonts w:ascii="Tahoma" w:hAnsi="Tahoma" w:cs="Tahoma"/>
          <w:sz w:val="20"/>
        </w:rPr>
        <w:t xml:space="preserve">, vendar največ do 5% </w:t>
      </w:r>
      <w:r w:rsidR="001B22CE">
        <w:rPr>
          <w:rFonts w:ascii="Tahoma" w:hAnsi="Tahoma" w:cs="Tahoma"/>
          <w:sz w:val="20"/>
        </w:rPr>
        <w:t>načrtovanih</w:t>
      </w:r>
      <w:r w:rsidR="00031051" w:rsidRPr="00C37DCC">
        <w:rPr>
          <w:rFonts w:ascii="Tahoma" w:hAnsi="Tahoma" w:cs="Tahoma"/>
          <w:sz w:val="20"/>
        </w:rPr>
        <w:t xml:space="preserve"> prihodkov</w:t>
      </w:r>
      <w:r w:rsidR="001B22CE">
        <w:rPr>
          <w:rFonts w:ascii="Tahoma" w:hAnsi="Tahoma" w:cs="Tahoma"/>
          <w:sz w:val="20"/>
        </w:rPr>
        <w:t xml:space="preserve"> iz bilance prihodkov in odhodkov,</w:t>
      </w:r>
      <w:r w:rsidR="00031051" w:rsidRPr="00C37DCC">
        <w:rPr>
          <w:rFonts w:ascii="Tahoma" w:hAnsi="Tahoma" w:cs="Tahoma"/>
          <w:sz w:val="20"/>
        </w:rPr>
        <w:t xml:space="preserve"> v letu v katerem se daje poroštvo. O dajanju poroštev odloča občinski svet.</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1</w:t>
      </w:r>
      <w:r w:rsidR="00D72AA0" w:rsidRPr="00C37DCC">
        <w:rPr>
          <w:rFonts w:ascii="Tahoma" w:hAnsi="Tahoma" w:cs="Tahoma"/>
          <w:sz w:val="20"/>
        </w:rPr>
        <w:t>2</w:t>
      </w:r>
      <w:r w:rsidRPr="00C37DCC">
        <w:rPr>
          <w:rFonts w:ascii="Tahoma" w:hAnsi="Tahoma" w:cs="Tahoma"/>
          <w:sz w:val="20"/>
        </w:rPr>
        <w:t>.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(obseg zadolževanja javnih zavodov in javn</w:t>
      </w:r>
      <w:r w:rsidR="000E1C37" w:rsidRPr="00C37DCC">
        <w:rPr>
          <w:rFonts w:ascii="Tahoma" w:hAnsi="Tahoma" w:cs="Tahoma"/>
          <w:sz w:val="20"/>
        </w:rPr>
        <w:t>ega</w:t>
      </w:r>
      <w:r w:rsidRPr="00C37DCC">
        <w:rPr>
          <w:rFonts w:ascii="Tahoma" w:hAnsi="Tahoma" w:cs="Tahoma"/>
          <w:sz w:val="20"/>
        </w:rPr>
        <w:t xml:space="preserve"> podjetj</w:t>
      </w:r>
      <w:r w:rsidR="000E1C37" w:rsidRPr="00C37DCC">
        <w:rPr>
          <w:rFonts w:ascii="Tahoma" w:hAnsi="Tahoma" w:cs="Tahoma"/>
          <w:sz w:val="20"/>
        </w:rPr>
        <w:t>a</w:t>
      </w:r>
      <w:r w:rsidRPr="00C37DCC">
        <w:rPr>
          <w:rFonts w:ascii="Tahoma" w:hAnsi="Tahoma" w:cs="Tahoma"/>
          <w:sz w:val="20"/>
        </w:rPr>
        <w:t xml:space="preserve"> )</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A221FC" w:rsidRPr="004C6CB6" w:rsidRDefault="00A221FC" w:rsidP="00A221FC">
      <w:pPr>
        <w:pStyle w:val="Telobesedila"/>
        <w:tabs>
          <w:tab w:val="left" w:pos="-1080"/>
          <w:tab w:val="left" w:pos="-720"/>
          <w:tab w:val="left" w:pos="0"/>
          <w:tab w:val="left" w:pos="810"/>
          <w:tab w:val="left" w:pos="1080"/>
        </w:tabs>
        <w:rPr>
          <w:rFonts w:ascii="Tahoma" w:hAnsi="Tahoma" w:cs="Tahoma"/>
          <w:sz w:val="20"/>
        </w:rPr>
      </w:pPr>
      <w:r w:rsidRPr="004C6CB6">
        <w:rPr>
          <w:rFonts w:ascii="Tahoma" w:hAnsi="Tahoma" w:cs="Tahoma"/>
          <w:sz w:val="20"/>
        </w:rPr>
        <w:t xml:space="preserve">Posredni uporabniki občinskega proračuna, javna podjetja, katerih ustanoviteljica je občina ter druge pravne osebe, v katerih ima občina neposredno ali posredno prevladujoč vpliv se lahko v letu </w:t>
      </w:r>
      <w:r w:rsidR="00F440EA">
        <w:rPr>
          <w:rFonts w:ascii="Tahoma" w:hAnsi="Tahoma" w:cs="Tahoma"/>
          <w:sz w:val="20"/>
        </w:rPr>
        <w:t>2020</w:t>
      </w:r>
      <w:r w:rsidRPr="004C6CB6">
        <w:rPr>
          <w:rFonts w:ascii="Tahoma" w:hAnsi="Tahoma" w:cs="Tahoma"/>
          <w:sz w:val="20"/>
        </w:rPr>
        <w:t xml:space="preserve"> zadolžijo do skupne višine </w:t>
      </w:r>
      <w:r w:rsidR="007A4A54" w:rsidRPr="004C6CB6">
        <w:rPr>
          <w:rFonts w:ascii="Tahoma" w:hAnsi="Tahoma" w:cs="Tahoma"/>
          <w:sz w:val="20"/>
        </w:rPr>
        <w:t>30.000</w:t>
      </w:r>
      <w:r w:rsidRPr="004C6CB6">
        <w:rPr>
          <w:rFonts w:ascii="Tahoma" w:hAnsi="Tahoma" w:cs="Tahoma"/>
          <w:sz w:val="20"/>
        </w:rPr>
        <w:t xml:space="preserve"> EUR. Soglasje k zadolžitvi izda občinski svet.</w:t>
      </w:r>
    </w:p>
    <w:p w:rsidR="00A221FC" w:rsidRPr="000843F4" w:rsidRDefault="00A221FC" w:rsidP="00A221FC">
      <w:pPr>
        <w:pStyle w:val="Telobesedila"/>
        <w:tabs>
          <w:tab w:val="left" w:pos="-1080"/>
          <w:tab w:val="left" w:pos="-720"/>
          <w:tab w:val="left" w:pos="0"/>
          <w:tab w:val="left" w:pos="810"/>
          <w:tab w:val="left" w:pos="1080"/>
        </w:tabs>
        <w:rPr>
          <w:rFonts w:ascii="Tahoma" w:hAnsi="Tahoma" w:cs="Tahoma"/>
          <w:sz w:val="20"/>
        </w:rPr>
      </w:pPr>
      <w:r w:rsidRPr="000843F4">
        <w:rPr>
          <w:rFonts w:ascii="Tahoma" w:hAnsi="Tahoma" w:cs="Tahoma"/>
          <w:sz w:val="20"/>
        </w:rPr>
        <w:t xml:space="preserve">Posredni uporabniki občinskega proračuna, javna podjetja, katerih ustanoviteljica je občina ter druge pravne osebe, v katerih ima občina neposredno ali posredno prevladujoč vpliv v letu </w:t>
      </w:r>
      <w:r w:rsidR="00F440EA">
        <w:rPr>
          <w:rFonts w:ascii="Tahoma" w:hAnsi="Tahoma" w:cs="Tahoma"/>
          <w:sz w:val="20"/>
        </w:rPr>
        <w:t>2020</w:t>
      </w:r>
      <w:r w:rsidRPr="000843F4">
        <w:rPr>
          <w:rFonts w:ascii="Tahoma" w:hAnsi="Tahoma" w:cs="Tahoma"/>
          <w:sz w:val="20"/>
        </w:rPr>
        <w:t xml:space="preserve"> </w:t>
      </w:r>
      <w:r>
        <w:rPr>
          <w:rFonts w:ascii="Tahoma" w:hAnsi="Tahoma" w:cs="Tahoma"/>
          <w:sz w:val="20"/>
        </w:rPr>
        <w:t>ne smejo izdajati poroštev.</w:t>
      </w:r>
    </w:p>
    <w:p w:rsidR="008609A6" w:rsidRPr="00C37DCC" w:rsidRDefault="008609A6"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b/>
          <w:sz w:val="20"/>
        </w:rPr>
      </w:pPr>
      <w:r w:rsidRPr="00C37DCC">
        <w:rPr>
          <w:rFonts w:ascii="Tahoma" w:hAnsi="Tahoma" w:cs="Tahoma"/>
          <w:b/>
          <w:sz w:val="20"/>
        </w:rPr>
        <w:t>6. PREHODNE IN KONČNE DOLOČBE</w:t>
      </w:r>
    </w:p>
    <w:p w:rsidR="00D01AB1" w:rsidRPr="00C37DCC" w:rsidRDefault="00D01AB1"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1</w:t>
      </w:r>
      <w:r w:rsidR="00D72AA0" w:rsidRPr="00C37DCC">
        <w:rPr>
          <w:rFonts w:ascii="Tahoma" w:hAnsi="Tahoma" w:cs="Tahoma"/>
          <w:sz w:val="20"/>
        </w:rPr>
        <w:t>3</w:t>
      </w:r>
      <w:r w:rsidRPr="00C37DCC">
        <w:rPr>
          <w:rFonts w:ascii="Tahoma" w:hAnsi="Tahoma" w:cs="Tahoma"/>
          <w:sz w:val="20"/>
        </w:rPr>
        <w:t>.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 xml:space="preserve">(začasno financiranje v letu </w:t>
      </w:r>
      <w:r w:rsidR="009D166E">
        <w:rPr>
          <w:rFonts w:ascii="Tahoma" w:hAnsi="Tahoma" w:cs="Tahoma"/>
          <w:sz w:val="20"/>
        </w:rPr>
        <w:t>20</w:t>
      </w:r>
      <w:r w:rsidR="002F018F">
        <w:rPr>
          <w:rFonts w:ascii="Tahoma" w:hAnsi="Tahoma" w:cs="Tahoma"/>
          <w:sz w:val="20"/>
        </w:rPr>
        <w:t>2</w:t>
      </w:r>
      <w:r w:rsidR="00F440EA">
        <w:rPr>
          <w:rFonts w:ascii="Tahoma" w:hAnsi="Tahoma" w:cs="Tahoma"/>
          <w:sz w:val="20"/>
        </w:rPr>
        <w:t>1</w:t>
      </w:r>
      <w:r w:rsidRPr="00C37DCC">
        <w:rPr>
          <w:rFonts w:ascii="Tahoma" w:hAnsi="Tahoma" w:cs="Tahoma"/>
          <w:sz w:val="20"/>
        </w:rPr>
        <w:t>)</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 xml:space="preserve">V </w:t>
      </w:r>
      <w:r w:rsidR="009B393B">
        <w:rPr>
          <w:rFonts w:ascii="Tahoma" w:hAnsi="Tahoma" w:cs="Tahoma"/>
          <w:sz w:val="20"/>
        </w:rPr>
        <w:t xml:space="preserve">primeru </w:t>
      </w:r>
      <w:r w:rsidRPr="00C37DCC">
        <w:rPr>
          <w:rFonts w:ascii="Tahoma" w:hAnsi="Tahoma" w:cs="Tahoma"/>
          <w:sz w:val="20"/>
        </w:rPr>
        <w:t>začasnega financiranja Občine</w:t>
      </w:r>
      <w:r w:rsidR="005E2054" w:rsidRPr="00C37DCC">
        <w:rPr>
          <w:rFonts w:ascii="Tahoma" w:hAnsi="Tahoma" w:cs="Tahoma"/>
          <w:sz w:val="20"/>
        </w:rPr>
        <w:t xml:space="preserve"> Žirovnica </w:t>
      </w:r>
      <w:r w:rsidRPr="00C37DCC">
        <w:rPr>
          <w:rFonts w:ascii="Tahoma" w:hAnsi="Tahoma" w:cs="Tahoma"/>
          <w:sz w:val="20"/>
        </w:rPr>
        <w:t xml:space="preserve">v letu </w:t>
      </w:r>
      <w:r w:rsidR="009D166E">
        <w:rPr>
          <w:rFonts w:ascii="Tahoma" w:hAnsi="Tahoma" w:cs="Tahoma"/>
          <w:sz w:val="20"/>
        </w:rPr>
        <w:t>20</w:t>
      </w:r>
      <w:r w:rsidR="00A039A6">
        <w:rPr>
          <w:rFonts w:ascii="Tahoma" w:hAnsi="Tahoma" w:cs="Tahoma"/>
          <w:sz w:val="20"/>
        </w:rPr>
        <w:t>2</w:t>
      </w:r>
      <w:r w:rsidR="00F440EA">
        <w:rPr>
          <w:rFonts w:ascii="Tahoma" w:hAnsi="Tahoma" w:cs="Tahoma"/>
          <w:sz w:val="20"/>
        </w:rPr>
        <w:t>1</w:t>
      </w:r>
      <w:r w:rsidRPr="00C37DCC">
        <w:rPr>
          <w:rFonts w:ascii="Tahoma" w:hAnsi="Tahoma" w:cs="Tahoma"/>
          <w:sz w:val="20"/>
        </w:rPr>
        <w:t>, se uporablja ta odlok in sklep o določitvi začasnega financiranja.</w:t>
      </w:r>
    </w:p>
    <w:p w:rsidR="002F018F" w:rsidRDefault="002F018F">
      <w:pPr>
        <w:jc w:val="left"/>
        <w:rPr>
          <w:rFonts w:ascii="Tahoma" w:hAnsi="Tahoma" w:cs="Tahoma"/>
          <w:sz w:val="20"/>
          <w:szCs w:val="20"/>
        </w:rPr>
      </w:pPr>
      <w:r>
        <w:rPr>
          <w:rFonts w:ascii="Tahoma" w:hAnsi="Tahoma" w:cs="Tahoma"/>
          <w:sz w:val="20"/>
        </w:rPr>
        <w:br w:type="page"/>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1</w:t>
      </w:r>
      <w:r w:rsidR="00D72AA0" w:rsidRPr="00C37DCC">
        <w:rPr>
          <w:rFonts w:ascii="Tahoma" w:hAnsi="Tahoma" w:cs="Tahoma"/>
          <w:sz w:val="20"/>
        </w:rPr>
        <w:t>4</w:t>
      </w:r>
      <w:r w:rsidRPr="00C37DCC">
        <w:rPr>
          <w:rFonts w:ascii="Tahoma" w:hAnsi="Tahoma" w:cs="Tahoma"/>
          <w:sz w:val="20"/>
        </w:rPr>
        <w:t>.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(uveljavitev odloka)</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Ta odlok začne veljati naslednji dan po objavi v Uradnem listu Republike Slovenije.</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451908" w:rsidRDefault="005E2054" w:rsidP="005E2054">
      <w:pPr>
        <w:rPr>
          <w:rFonts w:ascii="Tahoma" w:hAnsi="Tahoma" w:cs="Tahoma"/>
          <w:sz w:val="20"/>
          <w:szCs w:val="20"/>
          <w:lang w:eastAsia="sl-SI"/>
        </w:rPr>
      </w:pPr>
      <w:r w:rsidRPr="00C37DCC">
        <w:rPr>
          <w:rFonts w:ascii="Tahoma" w:hAnsi="Tahoma" w:cs="Tahoma"/>
          <w:sz w:val="20"/>
          <w:szCs w:val="20"/>
          <w:lang w:eastAsia="sl-SI"/>
        </w:rPr>
        <w:t xml:space="preserve">Številka: </w:t>
      </w:r>
      <w:r w:rsidR="00B04D74">
        <w:rPr>
          <w:rFonts w:ascii="Tahoma" w:hAnsi="Tahoma" w:cs="Tahoma"/>
          <w:sz w:val="20"/>
          <w:szCs w:val="20"/>
          <w:lang w:eastAsia="sl-SI"/>
        </w:rPr>
        <w:t>410-00</w:t>
      </w:r>
      <w:r w:rsidR="00EB4388">
        <w:rPr>
          <w:rFonts w:ascii="Tahoma" w:hAnsi="Tahoma" w:cs="Tahoma"/>
          <w:sz w:val="20"/>
          <w:szCs w:val="20"/>
          <w:lang w:eastAsia="sl-SI"/>
        </w:rPr>
        <w:t>1</w:t>
      </w:r>
      <w:r w:rsidR="00F440EA">
        <w:rPr>
          <w:rFonts w:ascii="Tahoma" w:hAnsi="Tahoma" w:cs="Tahoma"/>
          <w:sz w:val="20"/>
          <w:szCs w:val="20"/>
          <w:lang w:eastAsia="sl-SI"/>
        </w:rPr>
        <w:t>4</w:t>
      </w:r>
      <w:r w:rsidR="00B04D74">
        <w:rPr>
          <w:rFonts w:ascii="Tahoma" w:hAnsi="Tahoma" w:cs="Tahoma"/>
          <w:sz w:val="20"/>
          <w:szCs w:val="20"/>
          <w:lang w:eastAsia="sl-SI"/>
        </w:rPr>
        <w:t>/20</w:t>
      </w:r>
      <w:r w:rsidR="00451908">
        <w:rPr>
          <w:rFonts w:ascii="Tahoma" w:hAnsi="Tahoma" w:cs="Tahoma"/>
          <w:sz w:val="20"/>
          <w:szCs w:val="20"/>
          <w:lang w:eastAsia="sl-SI"/>
        </w:rPr>
        <w:t>1</w:t>
      </w:r>
      <w:r w:rsidR="00F440EA">
        <w:rPr>
          <w:rFonts w:ascii="Tahoma" w:hAnsi="Tahoma" w:cs="Tahoma"/>
          <w:sz w:val="20"/>
          <w:szCs w:val="20"/>
          <w:lang w:eastAsia="sl-SI"/>
        </w:rPr>
        <w:t>9</w:t>
      </w:r>
    </w:p>
    <w:p w:rsidR="005E2054" w:rsidRPr="00C37DCC" w:rsidRDefault="005E2054" w:rsidP="005E2054">
      <w:pPr>
        <w:rPr>
          <w:rFonts w:ascii="Tahoma" w:hAnsi="Tahoma" w:cs="Tahoma"/>
          <w:sz w:val="20"/>
          <w:szCs w:val="20"/>
          <w:lang w:eastAsia="sl-SI"/>
        </w:rPr>
      </w:pPr>
      <w:r w:rsidRPr="00C37DCC">
        <w:rPr>
          <w:rFonts w:ascii="Tahoma" w:hAnsi="Tahoma" w:cs="Tahoma"/>
          <w:sz w:val="20"/>
          <w:szCs w:val="20"/>
          <w:lang w:eastAsia="sl-SI"/>
        </w:rPr>
        <w:t xml:space="preserve">Datum: </w:t>
      </w:r>
    </w:p>
    <w:p w:rsidR="005E2054" w:rsidRPr="00C37DCC" w:rsidRDefault="005E2054" w:rsidP="005E2054">
      <w:pPr>
        <w:tabs>
          <w:tab w:val="left" w:pos="5850"/>
        </w:tabs>
        <w:jc w:val="right"/>
        <w:rPr>
          <w:rFonts w:ascii="Tahoma" w:hAnsi="Tahoma" w:cs="Tahoma"/>
          <w:b/>
          <w:sz w:val="20"/>
          <w:szCs w:val="20"/>
          <w:lang w:eastAsia="sl-SI"/>
        </w:rPr>
      </w:pPr>
      <w:r w:rsidRPr="00C37DCC">
        <w:rPr>
          <w:rFonts w:ascii="Tahoma" w:hAnsi="Tahoma" w:cs="Tahoma"/>
          <w:b/>
          <w:sz w:val="20"/>
          <w:szCs w:val="20"/>
          <w:lang w:eastAsia="sl-SI"/>
        </w:rPr>
        <w:t>Leopold Pogačar</w:t>
      </w:r>
    </w:p>
    <w:p w:rsidR="005E2054" w:rsidRPr="00C37DCC" w:rsidRDefault="005E2054" w:rsidP="005E2054">
      <w:pPr>
        <w:keepNext/>
        <w:tabs>
          <w:tab w:val="left" w:pos="5850"/>
        </w:tabs>
        <w:ind w:right="432"/>
        <w:jc w:val="right"/>
        <w:outlineLvl w:val="0"/>
        <w:rPr>
          <w:rFonts w:ascii="Tahoma" w:hAnsi="Tahoma" w:cs="Tahoma"/>
          <w:b/>
          <w:sz w:val="20"/>
          <w:szCs w:val="20"/>
          <w:lang w:eastAsia="sl-SI"/>
        </w:rPr>
      </w:pPr>
      <w:r w:rsidRPr="00C37DCC">
        <w:rPr>
          <w:rFonts w:ascii="Tahoma" w:hAnsi="Tahoma" w:cs="Tahoma"/>
          <w:b/>
          <w:sz w:val="20"/>
          <w:szCs w:val="20"/>
          <w:lang w:eastAsia="sl-SI"/>
        </w:rPr>
        <w:t xml:space="preserve">ŽUPAN </w:t>
      </w:r>
    </w:p>
    <w:sectPr w:rsidR="005E2054" w:rsidRPr="00C37DCC" w:rsidSect="00DA2B60">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E67" w:rsidRDefault="006B0E67">
      <w:r>
        <w:separator/>
      </w:r>
    </w:p>
  </w:endnote>
  <w:endnote w:type="continuationSeparator" w:id="0">
    <w:p w:rsidR="006B0E67" w:rsidRDefault="006B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EE" w:rsidRDefault="00C37BA5" w:rsidP="001F604B">
    <w:pPr>
      <w:pStyle w:val="Noga"/>
      <w:framePr w:wrap="around" w:vAnchor="text" w:hAnchor="margin" w:xAlign="right" w:y="1"/>
      <w:rPr>
        <w:rStyle w:val="tevilkastrani"/>
      </w:rPr>
    </w:pPr>
    <w:r>
      <w:rPr>
        <w:rStyle w:val="tevilkastrani"/>
      </w:rPr>
      <w:fldChar w:fldCharType="begin"/>
    </w:r>
    <w:r w:rsidR="00421FEE">
      <w:rPr>
        <w:rStyle w:val="tevilkastrani"/>
      </w:rPr>
      <w:instrText xml:space="preserve">PAGE  </w:instrText>
    </w:r>
    <w:r>
      <w:rPr>
        <w:rStyle w:val="tevilkastrani"/>
      </w:rPr>
      <w:fldChar w:fldCharType="end"/>
    </w:r>
  </w:p>
  <w:p w:rsidR="00421FEE" w:rsidRDefault="00421FEE" w:rsidP="008609A6">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EE" w:rsidRPr="008609A6" w:rsidRDefault="00C37BA5" w:rsidP="001F604B">
    <w:pPr>
      <w:pStyle w:val="Noga"/>
      <w:framePr w:wrap="around" w:vAnchor="text" w:hAnchor="margin" w:xAlign="right" w:y="1"/>
      <w:rPr>
        <w:rStyle w:val="tevilkastrani"/>
        <w:rFonts w:ascii="Tahoma" w:hAnsi="Tahoma" w:cs="Tahoma"/>
        <w:sz w:val="20"/>
        <w:szCs w:val="20"/>
      </w:rPr>
    </w:pPr>
    <w:r w:rsidRPr="008609A6">
      <w:rPr>
        <w:rStyle w:val="tevilkastrani"/>
        <w:rFonts w:ascii="Tahoma" w:hAnsi="Tahoma" w:cs="Tahoma"/>
        <w:sz w:val="20"/>
        <w:szCs w:val="20"/>
      </w:rPr>
      <w:fldChar w:fldCharType="begin"/>
    </w:r>
    <w:r w:rsidR="00421FEE" w:rsidRPr="008609A6">
      <w:rPr>
        <w:rStyle w:val="tevilkastrani"/>
        <w:rFonts w:ascii="Tahoma" w:hAnsi="Tahoma" w:cs="Tahoma"/>
        <w:sz w:val="20"/>
        <w:szCs w:val="20"/>
      </w:rPr>
      <w:instrText xml:space="preserve">PAGE  </w:instrText>
    </w:r>
    <w:r w:rsidRPr="008609A6">
      <w:rPr>
        <w:rStyle w:val="tevilkastrani"/>
        <w:rFonts w:ascii="Tahoma" w:hAnsi="Tahoma" w:cs="Tahoma"/>
        <w:sz w:val="20"/>
        <w:szCs w:val="20"/>
      </w:rPr>
      <w:fldChar w:fldCharType="separate"/>
    </w:r>
    <w:r w:rsidR="00A70714">
      <w:rPr>
        <w:rStyle w:val="tevilkastrani"/>
        <w:rFonts w:ascii="Tahoma" w:hAnsi="Tahoma" w:cs="Tahoma"/>
        <w:noProof/>
        <w:sz w:val="20"/>
        <w:szCs w:val="20"/>
      </w:rPr>
      <w:t>6</w:t>
    </w:r>
    <w:r w:rsidRPr="008609A6">
      <w:rPr>
        <w:rStyle w:val="tevilkastrani"/>
        <w:rFonts w:ascii="Tahoma" w:hAnsi="Tahoma" w:cs="Tahoma"/>
        <w:sz w:val="20"/>
        <w:szCs w:val="20"/>
      </w:rPr>
      <w:fldChar w:fldCharType="end"/>
    </w:r>
  </w:p>
  <w:p w:rsidR="00421FEE" w:rsidRPr="006031E7" w:rsidRDefault="00421FEE" w:rsidP="00F11799">
    <w:pPr>
      <w:pStyle w:val="Noga"/>
      <w:ind w:right="360"/>
      <w:rPr>
        <w:rFonts w:ascii="Tahoma" w:hAnsi="Tahoma" w:cs="Tahoma"/>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E67" w:rsidRDefault="006B0E67">
      <w:r>
        <w:separator/>
      </w:r>
    </w:p>
  </w:footnote>
  <w:footnote w:type="continuationSeparator" w:id="0">
    <w:p w:rsidR="006B0E67" w:rsidRDefault="006B0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B26"/>
    <w:multiLevelType w:val="hybridMultilevel"/>
    <w:tmpl w:val="B30EA8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823CE"/>
    <w:multiLevelType w:val="hybridMultilevel"/>
    <w:tmpl w:val="BADE5A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32214D3"/>
    <w:multiLevelType w:val="singleLevel"/>
    <w:tmpl w:val="0424000F"/>
    <w:lvl w:ilvl="0">
      <w:start w:val="1"/>
      <w:numFmt w:val="decimal"/>
      <w:lvlText w:val="%1."/>
      <w:lvlJc w:val="left"/>
      <w:pPr>
        <w:tabs>
          <w:tab w:val="num" w:pos="360"/>
        </w:tabs>
        <w:ind w:left="360" w:hanging="360"/>
      </w:pPr>
      <w:rPr>
        <w:rFonts w:hint="default"/>
      </w:rPr>
    </w:lvl>
  </w:abstractNum>
  <w:abstractNum w:abstractNumId="3">
    <w:nsid w:val="59B41A5F"/>
    <w:multiLevelType w:val="hybridMultilevel"/>
    <w:tmpl w:val="BE5425D2"/>
    <w:lvl w:ilvl="0" w:tplc="04F466F2">
      <w:start w:val="1"/>
      <w:numFmt w:val="decimal"/>
      <w:lvlText w:val="%1."/>
      <w:lvlJc w:val="left"/>
      <w:pPr>
        <w:tabs>
          <w:tab w:val="num" w:pos="1170"/>
        </w:tabs>
        <w:ind w:left="1170" w:hanging="8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693C60B6"/>
    <w:multiLevelType w:val="hybridMultilevel"/>
    <w:tmpl w:val="C2301E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7F20393F"/>
    <w:multiLevelType w:val="singleLevel"/>
    <w:tmpl w:val="3EF6C25E"/>
    <w:lvl w:ilvl="0">
      <w:start w:val="1"/>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46"/>
    <w:rsid w:val="00000A26"/>
    <w:rsid w:val="00022F78"/>
    <w:rsid w:val="00027830"/>
    <w:rsid w:val="00031051"/>
    <w:rsid w:val="00046CC2"/>
    <w:rsid w:val="00060AFA"/>
    <w:rsid w:val="00071CD3"/>
    <w:rsid w:val="00083917"/>
    <w:rsid w:val="0008591B"/>
    <w:rsid w:val="00092817"/>
    <w:rsid w:val="000B777F"/>
    <w:rsid w:val="000C2433"/>
    <w:rsid w:val="000C56B3"/>
    <w:rsid w:val="000C592C"/>
    <w:rsid w:val="000D7571"/>
    <w:rsid w:val="000E060B"/>
    <w:rsid w:val="000E0F30"/>
    <w:rsid w:val="000E1C37"/>
    <w:rsid w:val="000E3A24"/>
    <w:rsid w:val="001208BD"/>
    <w:rsid w:val="0012721A"/>
    <w:rsid w:val="00137AB5"/>
    <w:rsid w:val="00150E75"/>
    <w:rsid w:val="00166187"/>
    <w:rsid w:val="00185AC4"/>
    <w:rsid w:val="001903BE"/>
    <w:rsid w:val="001B22CE"/>
    <w:rsid w:val="001B6B53"/>
    <w:rsid w:val="001D02B9"/>
    <w:rsid w:val="001D47F5"/>
    <w:rsid w:val="001E031D"/>
    <w:rsid w:val="001E5063"/>
    <w:rsid w:val="001E5B1B"/>
    <w:rsid w:val="001F5376"/>
    <w:rsid w:val="001F604B"/>
    <w:rsid w:val="002211C7"/>
    <w:rsid w:val="002379CF"/>
    <w:rsid w:val="002423E9"/>
    <w:rsid w:val="002514BF"/>
    <w:rsid w:val="00261395"/>
    <w:rsid w:val="00267C71"/>
    <w:rsid w:val="002760C8"/>
    <w:rsid w:val="00283BC8"/>
    <w:rsid w:val="002917F2"/>
    <w:rsid w:val="00291D9C"/>
    <w:rsid w:val="00295D50"/>
    <w:rsid w:val="002C3187"/>
    <w:rsid w:val="002D3C58"/>
    <w:rsid w:val="002E3C61"/>
    <w:rsid w:val="002F018F"/>
    <w:rsid w:val="00327B9E"/>
    <w:rsid w:val="0033058D"/>
    <w:rsid w:val="00332CDB"/>
    <w:rsid w:val="00345EB3"/>
    <w:rsid w:val="003471DF"/>
    <w:rsid w:val="003476E6"/>
    <w:rsid w:val="003524A1"/>
    <w:rsid w:val="00377542"/>
    <w:rsid w:val="00390E6D"/>
    <w:rsid w:val="00391941"/>
    <w:rsid w:val="003C0E26"/>
    <w:rsid w:val="003C6A06"/>
    <w:rsid w:val="003C6FA6"/>
    <w:rsid w:val="003E06CA"/>
    <w:rsid w:val="003E35CF"/>
    <w:rsid w:val="003F2887"/>
    <w:rsid w:val="003F6E60"/>
    <w:rsid w:val="0041638D"/>
    <w:rsid w:val="00417E92"/>
    <w:rsid w:val="00421FEE"/>
    <w:rsid w:val="0042390B"/>
    <w:rsid w:val="004264B1"/>
    <w:rsid w:val="00437CE6"/>
    <w:rsid w:val="0045141F"/>
    <w:rsid w:val="00451908"/>
    <w:rsid w:val="004564E3"/>
    <w:rsid w:val="00466601"/>
    <w:rsid w:val="004936B8"/>
    <w:rsid w:val="004A5133"/>
    <w:rsid w:val="004B23D2"/>
    <w:rsid w:val="004C6CB6"/>
    <w:rsid w:val="004C7654"/>
    <w:rsid w:val="005140F1"/>
    <w:rsid w:val="00531975"/>
    <w:rsid w:val="005625B8"/>
    <w:rsid w:val="00573151"/>
    <w:rsid w:val="00575501"/>
    <w:rsid w:val="005A027F"/>
    <w:rsid w:val="005A02B7"/>
    <w:rsid w:val="005B05E0"/>
    <w:rsid w:val="005B1BFF"/>
    <w:rsid w:val="005B4DCE"/>
    <w:rsid w:val="005C260E"/>
    <w:rsid w:val="005D7422"/>
    <w:rsid w:val="005D7800"/>
    <w:rsid w:val="005E2054"/>
    <w:rsid w:val="006026F3"/>
    <w:rsid w:val="0060318E"/>
    <w:rsid w:val="006031E7"/>
    <w:rsid w:val="00611FA4"/>
    <w:rsid w:val="00613C3D"/>
    <w:rsid w:val="006264AB"/>
    <w:rsid w:val="00632BBE"/>
    <w:rsid w:val="0066336F"/>
    <w:rsid w:val="00663E5B"/>
    <w:rsid w:val="0068710B"/>
    <w:rsid w:val="006A0776"/>
    <w:rsid w:val="006A3AB8"/>
    <w:rsid w:val="006A3CE2"/>
    <w:rsid w:val="006A551F"/>
    <w:rsid w:val="006B0E67"/>
    <w:rsid w:val="006B36AC"/>
    <w:rsid w:val="006B71F4"/>
    <w:rsid w:val="006C1B69"/>
    <w:rsid w:val="006D2B05"/>
    <w:rsid w:val="006E7958"/>
    <w:rsid w:val="006E797B"/>
    <w:rsid w:val="006F089A"/>
    <w:rsid w:val="006F2C8D"/>
    <w:rsid w:val="00726E90"/>
    <w:rsid w:val="00750D69"/>
    <w:rsid w:val="00751AC1"/>
    <w:rsid w:val="00772802"/>
    <w:rsid w:val="00772D25"/>
    <w:rsid w:val="00795A1C"/>
    <w:rsid w:val="007A3883"/>
    <w:rsid w:val="007A4A54"/>
    <w:rsid w:val="007B403F"/>
    <w:rsid w:val="007B54B3"/>
    <w:rsid w:val="007C043B"/>
    <w:rsid w:val="007C5797"/>
    <w:rsid w:val="007C63E6"/>
    <w:rsid w:val="007C7D97"/>
    <w:rsid w:val="007D5889"/>
    <w:rsid w:val="007E08ED"/>
    <w:rsid w:val="007E5F2F"/>
    <w:rsid w:val="007F7BC7"/>
    <w:rsid w:val="00805D9D"/>
    <w:rsid w:val="00813CBB"/>
    <w:rsid w:val="00833C80"/>
    <w:rsid w:val="00836302"/>
    <w:rsid w:val="008372DA"/>
    <w:rsid w:val="008377C8"/>
    <w:rsid w:val="00840145"/>
    <w:rsid w:val="008503BA"/>
    <w:rsid w:val="008609A6"/>
    <w:rsid w:val="00862A63"/>
    <w:rsid w:val="00864603"/>
    <w:rsid w:val="008674A2"/>
    <w:rsid w:val="008803B9"/>
    <w:rsid w:val="00883981"/>
    <w:rsid w:val="00883DB0"/>
    <w:rsid w:val="00890840"/>
    <w:rsid w:val="008920CD"/>
    <w:rsid w:val="00893D4A"/>
    <w:rsid w:val="008B24B8"/>
    <w:rsid w:val="008B3FD8"/>
    <w:rsid w:val="008B5A87"/>
    <w:rsid w:val="008B68FF"/>
    <w:rsid w:val="008C2079"/>
    <w:rsid w:val="008C5A22"/>
    <w:rsid w:val="008D7DB8"/>
    <w:rsid w:val="008E26C5"/>
    <w:rsid w:val="00915DDC"/>
    <w:rsid w:val="00936946"/>
    <w:rsid w:val="00940AA5"/>
    <w:rsid w:val="00940CE0"/>
    <w:rsid w:val="00942618"/>
    <w:rsid w:val="00976F9E"/>
    <w:rsid w:val="0097739B"/>
    <w:rsid w:val="009831EE"/>
    <w:rsid w:val="00991294"/>
    <w:rsid w:val="00996536"/>
    <w:rsid w:val="009A3D81"/>
    <w:rsid w:val="009A6B3A"/>
    <w:rsid w:val="009A6EA0"/>
    <w:rsid w:val="009B0468"/>
    <w:rsid w:val="009B1676"/>
    <w:rsid w:val="009B393B"/>
    <w:rsid w:val="009B557E"/>
    <w:rsid w:val="009B74BB"/>
    <w:rsid w:val="009C2198"/>
    <w:rsid w:val="009C735E"/>
    <w:rsid w:val="009C7BEF"/>
    <w:rsid w:val="009D166E"/>
    <w:rsid w:val="009D6A5B"/>
    <w:rsid w:val="009F11B1"/>
    <w:rsid w:val="00A00EDF"/>
    <w:rsid w:val="00A02518"/>
    <w:rsid w:val="00A039A6"/>
    <w:rsid w:val="00A05EFE"/>
    <w:rsid w:val="00A072CC"/>
    <w:rsid w:val="00A13401"/>
    <w:rsid w:val="00A153EB"/>
    <w:rsid w:val="00A171B4"/>
    <w:rsid w:val="00A177E8"/>
    <w:rsid w:val="00A221FC"/>
    <w:rsid w:val="00A234C3"/>
    <w:rsid w:val="00A275FE"/>
    <w:rsid w:val="00A304BD"/>
    <w:rsid w:val="00A342CC"/>
    <w:rsid w:val="00A44EDC"/>
    <w:rsid w:val="00A46E24"/>
    <w:rsid w:val="00A57766"/>
    <w:rsid w:val="00A64D6B"/>
    <w:rsid w:val="00A667E8"/>
    <w:rsid w:val="00A67497"/>
    <w:rsid w:val="00A70714"/>
    <w:rsid w:val="00A74EF3"/>
    <w:rsid w:val="00A75A74"/>
    <w:rsid w:val="00A83869"/>
    <w:rsid w:val="00A96145"/>
    <w:rsid w:val="00AA48BB"/>
    <w:rsid w:val="00AA7921"/>
    <w:rsid w:val="00AB4931"/>
    <w:rsid w:val="00AB681B"/>
    <w:rsid w:val="00AD7677"/>
    <w:rsid w:val="00AE0541"/>
    <w:rsid w:val="00AE7A29"/>
    <w:rsid w:val="00B04D74"/>
    <w:rsid w:val="00B04DCF"/>
    <w:rsid w:val="00B06460"/>
    <w:rsid w:val="00B12954"/>
    <w:rsid w:val="00B25A0A"/>
    <w:rsid w:val="00B32025"/>
    <w:rsid w:val="00B41441"/>
    <w:rsid w:val="00B45033"/>
    <w:rsid w:val="00B611FE"/>
    <w:rsid w:val="00B71E41"/>
    <w:rsid w:val="00B75C56"/>
    <w:rsid w:val="00B8636C"/>
    <w:rsid w:val="00B90E0E"/>
    <w:rsid w:val="00B97DC1"/>
    <w:rsid w:val="00BB487D"/>
    <w:rsid w:val="00BC7183"/>
    <w:rsid w:val="00BD0A73"/>
    <w:rsid w:val="00BE149F"/>
    <w:rsid w:val="00BE4780"/>
    <w:rsid w:val="00BF55B9"/>
    <w:rsid w:val="00BF6FD5"/>
    <w:rsid w:val="00C006C5"/>
    <w:rsid w:val="00C10680"/>
    <w:rsid w:val="00C27140"/>
    <w:rsid w:val="00C32088"/>
    <w:rsid w:val="00C32BF3"/>
    <w:rsid w:val="00C37BA5"/>
    <w:rsid w:val="00C37DCC"/>
    <w:rsid w:val="00C73F43"/>
    <w:rsid w:val="00C76779"/>
    <w:rsid w:val="00C76930"/>
    <w:rsid w:val="00C806DC"/>
    <w:rsid w:val="00C82B0A"/>
    <w:rsid w:val="00C832D6"/>
    <w:rsid w:val="00CB3638"/>
    <w:rsid w:val="00CB4C13"/>
    <w:rsid w:val="00CB6681"/>
    <w:rsid w:val="00CC47AB"/>
    <w:rsid w:val="00CC5A72"/>
    <w:rsid w:val="00CF1B49"/>
    <w:rsid w:val="00CF414F"/>
    <w:rsid w:val="00D01AB1"/>
    <w:rsid w:val="00D05DE9"/>
    <w:rsid w:val="00D07280"/>
    <w:rsid w:val="00D07912"/>
    <w:rsid w:val="00D11C18"/>
    <w:rsid w:val="00D1291D"/>
    <w:rsid w:val="00D134A6"/>
    <w:rsid w:val="00D13C4D"/>
    <w:rsid w:val="00D17431"/>
    <w:rsid w:val="00D216DC"/>
    <w:rsid w:val="00D44AC3"/>
    <w:rsid w:val="00D534D9"/>
    <w:rsid w:val="00D63164"/>
    <w:rsid w:val="00D72AA0"/>
    <w:rsid w:val="00D764CC"/>
    <w:rsid w:val="00D77ECB"/>
    <w:rsid w:val="00DA2B60"/>
    <w:rsid w:val="00DA4889"/>
    <w:rsid w:val="00DA5F4E"/>
    <w:rsid w:val="00DB2191"/>
    <w:rsid w:val="00DC58AB"/>
    <w:rsid w:val="00DD04B9"/>
    <w:rsid w:val="00DD1762"/>
    <w:rsid w:val="00DD1C2F"/>
    <w:rsid w:val="00DD2D67"/>
    <w:rsid w:val="00DD7805"/>
    <w:rsid w:val="00DD7888"/>
    <w:rsid w:val="00DE29F3"/>
    <w:rsid w:val="00DE5945"/>
    <w:rsid w:val="00DE6FDB"/>
    <w:rsid w:val="00DE79EF"/>
    <w:rsid w:val="00DF5945"/>
    <w:rsid w:val="00E00F11"/>
    <w:rsid w:val="00E119DD"/>
    <w:rsid w:val="00E1586F"/>
    <w:rsid w:val="00E30A87"/>
    <w:rsid w:val="00E30EDB"/>
    <w:rsid w:val="00E533E5"/>
    <w:rsid w:val="00E74357"/>
    <w:rsid w:val="00E75345"/>
    <w:rsid w:val="00E87317"/>
    <w:rsid w:val="00E87522"/>
    <w:rsid w:val="00E9069C"/>
    <w:rsid w:val="00E943E2"/>
    <w:rsid w:val="00E951AB"/>
    <w:rsid w:val="00EA16B3"/>
    <w:rsid w:val="00EA2FA0"/>
    <w:rsid w:val="00EA5859"/>
    <w:rsid w:val="00EB19FD"/>
    <w:rsid w:val="00EB4388"/>
    <w:rsid w:val="00EC122F"/>
    <w:rsid w:val="00EC324A"/>
    <w:rsid w:val="00EC4221"/>
    <w:rsid w:val="00ED5026"/>
    <w:rsid w:val="00ED6009"/>
    <w:rsid w:val="00EE27BB"/>
    <w:rsid w:val="00EE7CF8"/>
    <w:rsid w:val="00F022A4"/>
    <w:rsid w:val="00F06951"/>
    <w:rsid w:val="00F11799"/>
    <w:rsid w:val="00F11EEF"/>
    <w:rsid w:val="00F440EA"/>
    <w:rsid w:val="00F5477C"/>
    <w:rsid w:val="00F835DF"/>
    <w:rsid w:val="00FA2D57"/>
    <w:rsid w:val="00FB7D7C"/>
    <w:rsid w:val="00FC0727"/>
    <w:rsid w:val="00FD5599"/>
    <w:rsid w:val="00FD65B6"/>
    <w:rsid w:val="00FE18D4"/>
    <w:rsid w:val="00FE321F"/>
    <w:rsid w:val="00FF4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2721A"/>
    <w:pPr>
      <w:jc w:val="both"/>
    </w:pPr>
    <w:rPr>
      <w:rFonts w:ascii="Arial" w:hAnsi="Arial"/>
      <w:sz w:val="22"/>
      <w:szCs w:val="24"/>
      <w:lang w:eastAsia="en-US"/>
    </w:rPr>
  </w:style>
  <w:style w:type="paragraph" w:styleId="Naslov1">
    <w:name w:val="heading 1"/>
    <w:aliases w:val="PodP"/>
    <w:basedOn w:val="Navaden"/>
    <w:next w:val="Navaden"/>
    <w:qFormat/>
    <w:rsid w:val="0012721A"/>
    <w:pPr>
      <w:keepNext/>
      <w:widowControl w:val="0"/>
      <w:tabs>
        <w:tab w:val="left" w:pos="-1080"/>
        <w:tab w:val="left" w:pos="-720"/>
        <w:tab w:val="left" w:pos="0"/>
        <w:tab w:val="left" w:pos="810"/>
        <w:tab w:val="left" w:pos="1080"/>
      </w:tabs>
      <w:outlineLvl w:val="0"/>
    </w:pPr>
    <w:rPr>
      <w:rFonts w:ascii="Times New Roman" w:hAnsi="Times New Roman"/>
      <w:b/>
      <w:snapToGrid w:val="0"/>
      <w:sz w:val="20"/>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031E7"/>
    <w:pPr>
      <w:tabs>
        <w:tab w:val="center" w:pos="4536"/>
        <w:tab w:val="right" w:pos="9072"/>
      </w:tabs>
    </w:pPr>
  </w:style>
  <w:style w:type="paragraph" w:styleId="Noga">
    <w:name w:val="footer"/>
    <w:basedOn w:val="Navaden"/>
    <w:rsid w:val="006031E7"/>
    <w:pPr>
      <w:tabs>
        <w:tab w:val="center" w:pos="4536"/>
        <w:tab w:val="right" w:pos="9072"/>
      </w:tabs>
    </w:pPr>
  </w:style>
  <w:style w:type="paragraph" w:styleId="Telobesedila">
    <w:name w:val="Body Text"/>
    <w:basedOn w:val="Navaden"/>
    <w:link w:val="TelobesedilaZnak"/>
    <w:rsid w:val="0012721A"/>
    <w:pPr>
      <w:tabs>
        <w:tab w:val="left" w:pos="-1440"/>
      </w:tabs>
    </w:pPr>
    <w:rPr>
      <w:rFonts w:ascii="Times New Roman" w:hAnsi="Times New Roman"/>
      <w:sz w:val="24"/>
      <w:szCs w:val="20"/>
    </w:rPr>
  </w:style>
  <w:style w:type="paragraph" w:styleId="Telobesedila3">
    <w:name w:val="Body Text 3"/>
    <w:basedOn w:val="Navaden"/>
    <w:rsid w:val="003C6A06"/>
    <w:pPr>
      <w:spacing w:after="120"/>
    </w:pPr>
    <w:rPr>
      <w:sz w:val="16"/>
      <w:szCs w:val="16"/>
    </w:rPr>
  </w:style>
  <w:style w:type="character" w:styleId="tevilkastrani">
    <w:name w:val="page number"/>
    <w:basedOn w:val="Privzetapisavaodstavka"/>
    <w:rsid w:val="008609A6"/>
  </w:style>
  <w:style w:type="character" w:customStyle="1" w:styleId="TelobesedilaZnak">
    <w:name w:val="Telo besedila Znak"/>
    <w:basedOn w:val="Privzetapisavaodstavka"/>
    <w:link w:val="Telobesedila"/>
    <w:rsid w:val="00332CD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2721A"/>
    <w:pPr>
      <w:jc w:val="both"/>
    </w:pPr>
    <w:rPr>
      <w:rFonts w:ascii="Arial" w:hAnsi="Arial"/>
      <w:sz w:val="22"/>
      <w:szCs w:val="24"/>
      <w:lang w:eastAsia="en-US"/>
    </w:rPr>
  </w:style>
  <w:style w:type="paragraph" w:styleId="Naslov1">
    <w:name w:val="heading 1"/>
    <w:aliases w:val="PodP"/>
    <w:basedOn w:val="Navaden"/>
    <w:next w:val="Navaden"/>
    <w:qFormat/>
    <w:rsid w:val="0012721A"/>
    <w:pPr>
      <w:keepNext/>
      <w:widowControl w:val="0"/>
      <w:tabs>
        <w:tab w:val="left" w:pos="-1080"/>
        <w:tab w:val="left" w:pos="-720"/>
        <w:tab w:val="left" w:pos="0"/>
        <w:tab w:val="left" w:pos="810"/>
        <w:tab w:val="left" w:pos="1080"/>
      </w:tabs>
      <w:outlineLvl w:val="0"/>
    </w:pPr>
    <w:rPr>
      <w:rFonts w:ascii="Times New Roman" w:hAnsi="Times New Roman"/>
      <w:b/>
      <w:snapToGrid w:val="0"/>
      <w:sz w:val="20"/>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031E7"/>
    <w:pPr>
      <w:tabs>
        <w:tab w:val="center" w:pos="4536"/>
        <w:tab w:val="right" w:pos="9072"/>
      </w:tabs>
    </w:pPr>
  </w:style>
  <w:style w:type="paragraph" w:styleId="Noga">
    <w:name w:val="footer"/>
    <w:basedOn w:val="Navaden"/>
    <w:rsid w:val="006031E7"/>
    <w:pPr>
      <w:tabs>
        <w:tab w:val="center" w:pos="4536"/>
        <w:tab w:val="right" w:pos="9072"/>
      </w:tabs>
    </w:pPr>
  </w:style>
  <w:style w:type="paragraph" w:styleId="Telobesedila">
    <w:name w:val="Body Text"/>
    <w:basedOn w:val="Navaden"/>
    <w:link w:val="TelobesedilaZnak"/>
    <w:rsid w:val="0012721A"/>
    <w:pPr>
      <w:tabs>
        <w:tab w:val="left" w:pos="-1440"/>
      </w:tabs>
    </w:pPr>
    <w:rPr>
      <w:rFonts w:ascii="Times New Roman" w:hAnsi="Times New Roman"/>
      <w:sz w:val="24"/>
      <w:szCs w:val="20"/>
    </w:rPr>
  </w:style>
  <w:style w:type="paragraph" w:styleId="Telobesedila3">
    <w:name w:val="Body Text 3"/>
    <w:basedOn w:val="Navaden"/>
    <w:rsid w:val="003C6A06"/>
    <w:pPr>
      <w:spacing w:after="120"/>
    </w:pPr>
    <w:rPr>
      <w:sz w:val="16"/>
      <w:szCs w:val="16"/>
    </w:rPr>
  </w:style>
  <w:style w:type="character" w:styleId="tevilkastrani">
    <w:name w:val="page number"/>
    <w:basedOn w:val="Privzetapisavaodstavka"/>
    <w:rsid w:val="008609A6"/>
  </w:style>
  <w:style w:type="character" w:customStyle="1" w:styleId="TelobesedilaZnak">
    <w:name w:val="Telo besedila Znak"/>
    <w:basedOn w:val="Privzetapisavaodstavka"/>
    <w:link w:val="Telobesedila"/>
    <w:rsid w:val="00332CD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2752">
      <w:bodyDiv w:val="1"/>
      <w:marLeft w:val="0"/>
      <w:marRight w:val="0"/>
      <w:marTop w:val="0"/>
      <w:marBottom w:val="0"/>
      <w:divBdr>
        <w:top w:val="none" w:sz="0" w:space="0" w:color="auto"/>
        <w:left w:val="none" w:sz="0" w:space="0" w:color="auto"/>
        <w:bottom w:val="none" w:sz="0" w:space="0" w:color="auto"/>
        <w:right w:val="none" w:sz="0" w:space="0" w:color="auto"/>
      </w:divBdr>
    </w:div>
    <w:div w:id="459616169">
      <w:bodyDiv w:val="1"/>
      <w:marLeft w:val="0"/>
      <w:marRight w:val="0"/>
      <w:marTop w:val="0"/>
      <w:marBottom w:val="0"/>
      <w:divBdr>
        <w:top w:val="none" w:sz="0" w:space="0" w:color="auto"/>
        <w:left w:val="none" w:sz="0" w:space="0" w:color="auto"/>
        <w:bottom w:val="none" w:sz="0" w:space="0" w:color="auto"/>
        <w:right w:val="none" w:sz="0" w:space="0" w:color="auto"/>
      </w:divBdr>
    </w:div>
    <w:div w:id="605237971">
      <w:bodyDiv w:val="1"/>
      <w:marLeft w:val="0"/>
      <w:marRight w:val="0"/>
      <w:marTop w:val="0"/>
      <w:marBottom w:val="0"/>
      <w:divBdr>
        <w:top w:val="none" w:sz="0" w:space="0" w:color="auto"/>
        <w:left w:val="none" w:sz="0" w:space="0" w:color="auto"/>
        <w:bottom w:val="none" w:sz="0" w:space="0" w:color="auto"/>
        <w:right w:val="none" w:sz="0" w:space="0" w:color="auto"/>
      </w:divBdr>
    </w:div>
    <w:div w:id="627709405">
      <w:bodyDiv w:val="1"/>
      <w:marLeft w:val="0"/>
      <w:marRight w:val="0"/>
      <w:marTop w:val="0"/>
      <w:marBottom w:val="0"/>
      <w:divBdr>
        <w:top w:val="none" w:sz="0" w:space="0" w:color="auto"/>
        <w:left w:val="none" w:sz="0" w:space="0" w:color="auto"/>
        <w:bottom w:val="none" w:sz="0" w:space="0" w:color="auto"/>
        <w:right w:val="none" w:sz="0" w:space="0" w:color="auto"/>
      </w:divBdr>
    </w:div>
    <w:div w:id="899055427">
      <w:bodyDiv w:val="1"/>
      <w:marLeft w:val="0"/>
      <w:marRight w:val="0"/>
      <w:marTop w:val="0"/>
      <w:marBottom w:val="0"/>
      <w:divBdr>
        <w:top w:val="none" w:sz="0" w:space="0" w:color="auto"/>
        <w:left w:val="none" w:sz="0" w:space="0" w:color="auto"/>
        <w:bottom w:val="none" w:sz="0" w:space="0" w:color="auto"/>
        <w:right w:val="none" w:sz="0" w:space="0" w:color="auto"/>
      </w:divBdr>
    </w:div>
    <w:div w:id="970137338">
      <w:bodyDiv w:val="1"/>
      <w:marLeft w:val="0"/>
      <w:marRight w:val="0"/>
      <w:marTop w:val="0"/>
      <w:marBottom w:val="0"/>
      <w:divBdr>
        <w:top w:val="none" w:sz="0" w:space="0" w:color="auto"/>
        <w:left w:val="none" w:sz="0" w:space="0" w:color="auto"/>
        <w:bottom w:val="none" w:sz="0" w:space="0" w:color="auto"/>
        <w:right w:val="none" w:sz="0" w:space="0" w:color="auto"/>
      </w:divBdr>
    </w:div>
    <w:div w:id="1698040498">
      <w:bodyDiv w:val="1"/>
      <w:marLeft w:val="0"/>
      <w:marRight w:val="0"/>
      <w:marTop w:val="0"/>
      <w:marBottom w:val="0"/>
      <w:divBdr>
        <w:top w:val="none" w:sz="0" w:space="0" w:color="auto"/>
        <w:left w:val="none" w:sz="0" w:space="0" w:color="auto"/>
        <w:bottom w:val="none" w:sz="0" w:space="0" w:color="auto"/>
        <w:right w:val="none" w:sz="0" w:space="0" w:color="auto"/>
      </w:divBdr>
    </w:div>
    <w:div w:id="1919484218">
      <w:bodyDiv w:val="1"/>
      <w:marLeft w:val="0"/>
      <w:marRight w:val="0"/>
      <w:marTop w:val="0"/>
      <w:marBottom w:val="0"/>
      <w:divBdr>
        <w:top w:val="none" w:sz="0" w:space="0" w:color="auto"/>
        <w:left w:val="none" w:sz="0" w:space="0" w:color="auto"/>
        <w:bottom w:val="none" w:sz="0" w:space="0" w:color="auto"/>
        <w:right w:val="none" w:sz="0" w:space="0" w:color="auto"/>
      </w:divBdr>
    </w:div>
    <w:div w:id="201819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74692"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urlurid=201217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urlurid=201027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urlurid=20093437" TargetMode="External"/><Relationship Id="rId4" Type="http://schemas.openxmlformats.org/officeDocument/2006/relationships/settings" Target="settings.xml"/><Relationship Id="rId9" Type="http://schemas.openxmlformats.org/officeDocument/2006/relationships/hyperlink" Target="http://www.uradni-list.si/1/objava.jsp?urlurid=20083347"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2157</Words>
  <Characters>12299</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Na podlagi 29</vt:lpstr>
    </vt:vector>
  </TitlesOfParts>
  <Company>Občina Žirovnica</Company>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29</dc:title>
  <dc:creator>Petra</dc:creator>
  <cp:lastModifiedBy>Petra</cp:lastModifiedBy>
  <cp:revision>11</cp:revision>
  <cp:lastPrinted>2017-12-21T08:40:00Z</cp:lastPrinted>
  <dcterms:created xsi:type="dcterms:W3CDTF">2019-09-17T14:21:00Z</dcterms:created>
  <dcterms:modified xsi:type="dcterms:W3CDTF">2019-09-19T11:43:00Z</dcterms:modified>
</cp:coreProperties>
</file>