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A77E" w14:textId="67EC5B54" w:rsidR="007C7A26" w:rsidRPr="00BC2CEF" w:rsidRDefault="007C7A26" w:rsidP="007C7A26">
      <w:pPr>
        <w:jc w:val="both"/>
        <w:rPr>
          <w:rFonts w:ascii="Tahoma" w:hAnsi="Tahoma" w:cs="Tahoma"/>
          <w:sz w:val="22"/>
          <w:szCs w:val="22"/>
        </w:rPr>
      </w:pPr>
      <w:r w:rsidRPr="00BC2CEF">
        <w:rPr>
          <w:rFonts w:ascii="Tahoma" w:hAnsi="Tahoma" w:cs="Tahoma"/>
          <w:sz w:val="22"/>
          <w:szCs w:val="22"/>
        </w:rPr>
        <w:t xml:space="preserve">Datum: </w:t>
      </w:r>
      <w:r w:rsidR="006A36FD" w:rsidRPr="00BC2CEF">
        <w:rPr>
          <w:rFonts w:ascii="Tahoma" w:hAnsi="Tahoma" w:cs="Tahoma"/>
          <w:sz w:val="22"/>
          <w:szCs w:val="22"/>
        </w:rPr>
        <w:t>1</w:t>
      </w:r>
      <w:r w:rsidR="00BC2CEF">
        <w:rPr>
          <w:rFonts w:ascii="Tahoma" w:hAnsi="Tahoma" w:cs="Tahoma"/>
          <w:sz w:val="22"/>
          <w:szCs w:val="22"/>
        </w:rPr>
        <w:t>2</w:t>
      </w:r>
      <w:r w:rsidR="006A36FD" w:rsidRPr="00BC2CEF">
        <w:rPr>
          <w:rFonts w:ascii="Tahoma" w:hAnsi="Tahoma" w:cs="Tahoma"/>
          <w:sz w:val="22"/>
          <w:szCs w:val="22"/>
        </w:rPr>
        <w:t>.</w:t>
      </w:r>
      <w:r w:rsidR="00973A4D" w:rsidRPr="00BC2CEF">
        <w:rPr>
          <w:rFonts w:ascii="Tahoma" w:hAnsi="Tahoma" w:cs="Tahoma"/>
          <w:sz w:val="22"/>
          <w:szCs w:val="22"/>
        </w:rPr>
        <w:t xml:space="preserve"> </w:t>
      </w:r>
      <w:r w:rsidR="006A36FD" w:rsidRPr="00BC2CEF">
        <w:rPr>
          <w:rFonts w:ascii="Tahoma" w:hAnsi="Tahoma" w:cs="Tahoma"/>
          <w:sz w:val="22"/>
          <w:szCs w:val="22"/>
        </w:rPr>
        <w:t>03.</w:t>
      </w:r>
      <w:r w:rsidR="00973A4D" w:rsidRPr="00BC2CEF">
        <w:rPr>
          <w:rFonts w:ascii="Tahoma" w:hAnsi="Tahoma" w:cs="Tahoma"/>
          <w:sz w:val="22"/>
          <w:szCs w:val="22"/>
        </w:rPr>
        <w:t xml:space="preserve"> </w:t>
      </w:r>
      <w:r w:rsidR="006A36FD" w:rsidRPr="00BC2CEF">
        <w:rPr>
          <w:rFonts w:ascii="Tahoma" w:hAnsi="Tahoma" w:cs="Tahoma"/>
          <w:sz w:val="22"/>
          <w:szCs w:val="22"/>
        </w:rPr>
        <w:t>2024</w:t>
      </w:r>
    </w:p>
    <w:p w14:paraId="39DA92E1" w14:textId="77777777" w:rsidR="003A5480" w:rsidRPr="00BC2CEF" w:rsidRDefault="003A5480" w:rsidP="003A548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2542F66" w14:textId="77777777" w:rsidR="001B0077" w:rsidRPr="00BC2CEF" w:rsidRDefault="001B0077" w:rsidP="001B007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AB3957" w14:textId="2D8ADD05" w:rsidR="001B0077" w:rsidRPr="00BC2CEF" w:rsidRDefault="001B0077" w:rsidP="001B007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C2CEF">
        <w:rPr>
          <w:rFonts w:ascii="Tahoma" w:hAnsi="Tahoma" w:cs="Tahoma"/>
          <w:b/>
          <w:color w:val="000000"/>
          <w:sz w:val="22"/>
          <w:szCs w:val="22"/>
        </w:rPr>
        <w:t xml:space="preserve">Odgovor na </w:t>
      </w:r>
      <w:r w:rsidR="006A36FD" w:rsidRPr="00BC2CEF">
        <w:rPr>
          <w:rFonts w:ascii="Tahoma" w:hAnsi="Tahoma" w:cs="Tahoma"/>
          <w:b/>
          <w:color w:val="000000"/>
          <w:sz w:val="22"/>
          <w:szCs w:val="22"/>
        </w:rPr>
        <w:t>pobudo</w:t>
      </w:r>
      <w:r w:rsidRPr="00BC2CEF">
        <w:rPr>
          <w:rFonts w:ascii="Tahoma" w:hAnsi="Tahoma" w:cs="Tahoma"/>
          <w:b/>
          <w:color w:val="000000"/>
          <w:sz w:val="22"/>
          <w:szCs w:val="22"/>
        </w:rPr>
        <w:t xml:space="preserve"> št. </w:t>
      </w:r>
      <w:r w:rsidR="006A36FD" w:rsidRPr="00BC2CEF">
        <w:rPr>
          <w:rFonts w:ascii="Tahoma" w:hAnsi="Tahoma" w:cs="Tahoma"/>
          <w:b/>
          <w:color w:val="000000"/>
          <w:sz w:val="22"/>
          <w:szCs w:val="22"/>
        </w:rPr>
        <w:t>21</w:t>
      </w:r>
      <w:r w:rsidRPr="00BC2CEF">
        <w:rPr>
          <w:rFonts w:ascii="Tahoma" w:hAnsi="Tahoma" w:cs="Tahoma"/>
          <w:b/>
          <w:color w:val="000000"/>
          <w:sz w:val="22"/>
          <w:szCs w:val="22"/>
        </w:rPr>
        <w:t>,</w:t>
      </w:r>
    </w:p>
    <w:p w14:paraId="0DC39DEB" w14:textId="77777777" w:rsidR="001B0077" w:rsidRPr="00BC2CEF" w:rsidRDefault="001B0077" w:rsidP="001B007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AF95F83" w14:textId="30C6B1BF" w:rsidR="006A36FD" w:rsidRPr="00BC2CEF" w:rsidRDefault="001B0077" w:rsidP="001B0077">
      <w:pPr>
        <w:jc w:val="both"/>
        <w:rPr>
          <w:rFonts w:ascii="Tahoma" w:hAnsi="Tahoma" w:cs="Tahoma"/>
          <w:noProof/>
          <w:color w:val="000000" w:themeColor="text1"/>
          <w:sz w:val="22"/>
          <w:szCs w:val="22"/>
        </w:rPr>
      </w:pP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ki </w:t>
      </w:r>
      <w:r w:rsidR="006A36FD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jo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 je podal član občinskega sveta g. </w:t>
      </w:r>
      <w:r w:rsidR="006A36FD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Izidor Jekovec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 glede </w:t>
      </w:r>
      <w:r w:rsidR="006A36FD"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spremembe </w:t>
      </w:r>
      <w:r w:rsidR="00823FA3">
        <w:rPr>
          <w:rFonts w:ascii="Tahoma" w:hAnsi="Tahoma" w:cs="Tahoma"/>
          <w:noProof/>
          <w:color w:val="000000" w:themeColor="text1"/>
          <w:sz w:val="22"/>
          <w:szCs w:val="22"/>
        </w:rPr>
        <w:t>s</w:t>
      </w:r>
      <w:r w:rsidR="006A36FD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klep</w:t>
      </w:r>
      <w:r w:rsidR="00823FA3">
        <w:rPr>
          <w:rFonts w:ascii="Tahoma" w:hAnsi="Tahoma" w:cs="Tahoma"/>
          <w:noProof/>
          <w:color w:val="000000" w:themeColor="text1"/>
          <w:sz w:val="22"/>
          <w:szCs w:val="22"/>
        </w:rPr>
        <w:t>a</w:t>
      </w:r>
      <w:r w:rsidR="006A36FD"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 o določitvi parkirnih površin in gozdnih cest, višine parkirnine in odškodnine za uporabo gozdnih cest in dovolilnic za vozila, zaradi problematike brezplačnega parkiranja vozil cca 10 m od parkirišča.</w:t>
      </w:r>
    </w:p>
    <w:p w14:paraId="62141DE0" w14:textId="77777777" w:rsidR="006A36FD" w:rsidRPr="00BC2CEF" w:rsidRDefault="006A36FD" w:rsidP="001B0077">
      <w:pPr>
        <w:jc w:val="both"/>
        <w:rPr>
          <w:rFonts w:ascii="Tahoma" w:hAnsi="Tahoma" w:cs="Tahoma"/>
          <w:noProof/>
          <w:color w:val="000000" w:themeColor="text1"/>
          <w:sz w:val="22"/>
          <w:szCs w:val="22"/>
        </w:rPr>
      </w:pPr>
    </w:p>
    <w:p w14:paraId="19AF1F41" w14:textId="6317BC69" w:rsidR="006A36FD" w:rsidRPr="00BC2CEF" w:rsidRDefault="006A36FD" w:rsidP="001B0077">
      <w:pPr>
        <w:jc w:val="both"/>
        <w:rPr>
          <w:rFonts w:ascii="Tahoma" w:hAnsi="Tahoma" w:cs="Tahoma"/>
          <w:noProof/>
          <w:color w:val="000000" w:themeColor="text1"/>
          <w:sz w:val="22"/>
          <w:szCs w:val="22"/>
        </w:rPr>
      </w:pP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Na </w:t>
      </w:r>
      <w:r w:rsidR="00BC2CEF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to pobudo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 je občinska uprava izdala sklep o </w:t>
      </w:r>
      <w:r w:rsidR="00BC2CEF"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postavitvi 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>prometn</w:t>
      </w:r>
      <w:r w:rsidR="00BC2CEF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e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 xml:space="preserve"> signalizacij</w:t>
      </w:r>
      <w:r w:rsidR="00BC2CEF" w:rsidRPr="00BC2CEF">
        <w:rPr>
          <w:rFonts w:ascii="Tahoma" w:hAnsi="Tahoma" w:cs="Tahoma"/>
          <w:noProof/>
          <w:color w:val="000000" w:themeColor="text1"/>
          <w:sz w:val="22"/>
          <w:szCs w:val="22"/>
        </w:rPr>
        <w:t>e</w:t>
      </w: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>, s katerim se uredi problematika parkiranja oz. mirujoči promet v Mostah pri Završnici proti Valvazorju na način, da se od križišča z zapornico na Valvazor do odcepa za stanovanjski objekt Moste 68 B v dolžini 400 m prepove parkiranje na cesti oz. cestnem pasu kategorizirane občinske ceste JP 650046.</w:t>
      </w:r>
    </w:p>
    <w:p w14:paraId="1AC72E7E" w14:textId="77777777" w:rsidR="006A36FD" w:rsidRPr="00BC2CEF" w:rsidRDefault="006A36FD" w:rsidP="001B0077">
      <w:pPr>
        <w:jc w:val="both"/>
        <w:rPr>
          <w:rFonts w:ascii="Tahoma" w:hAnsi="Tahoma" w:cs="Tahoma"/>
          <w:noProof/>
          <w:color w:val="000000" w:themeColor="text1"/>
          <w:sz w:val="22"/>
          <w:szCs w:val="22"/>
        </w:rPr>
      </w:pPr>
    </w:p>
    <w:p w14:paraId="6C67CDE6" w14:textId="4EB5B9C9" w:rsidR="00FA7B97" w:rsidRDefault="006A36FD" w:rsidP="00783479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C2CEF">
        <w:rPr>
          <w:rFonts w:ascii="Tahoma" w:hAnsi="Tahoma" w:cs="Tahoma"/>
          <w:noProof/>
          <w:color w:val="000000" w:themeColor="text1"/>
          <w:sz w:val="22"/>
          <w:szCs w:val="22"/>
        </w:rPr>
        <w:t>Jeko d.o.o. je tako skladno z nevedenim</w:t>
      </w:r>
      <w:r w:rsidRPr="00BC2CEF">
        <w:rPr>
          <w:rFonts w:ascii="Tahoma" w:hAnsi="Tahoma" w:cs="Tahoma"/>
          <w:noProof/>
          <w:sz w:val="22"/>
          <w:szCs w:val="22"/>
        </w:rPr>
        <w:t xml:space="preserve"> v </w:t>
      </w:r>
      <w:bookmarkStart w:id="0" w:name="_Hlk160704996"/>
      <w:r w:rsidRPr="00BC2CEF">
        <w:rPr>
          <w:rFonts w:ascii="Tahoma" w:hAnsi="Tahoma" w:cs="Tahoma"/>
          <w:sz w:val="22"/>
          <w:szCs w:val="22"/>
        </w:rPr>
        <w:t xml:space="preserve">Mostah pri Završnici </w:t>
      </w:r>
      <w:bookmarkEnd w:id="0"/>
      <w:r w:rsidRPr="00BC2CEF">
        <w:rPr>
          <w:rFonts w:ascii="Tahoma" w:hAnsi="Tahoma" w:cs="Tahoma"/>
          <w:sz w:val="22"/>
          <w:szCs w:val="22"/>
        </w:rPr>
        <w:t xml:space="preserve">proti Valvazorju na kategorizirani JP 650046, na zemljišču s </w:t>
      </w:r>
      <w:proofErr w:type="spellStart"/>
      <w:r w:rsidRPr="00BC2CEF">
        <w:rPr>
          <w:rFonts w:ascii="Tahoma" w:hAnsi="Tahoma" w:cs="Tahoma"/>
          <w:sz w:val="22"/>
          <w:szCs w:val="22"/>
        </w:rPr>
        <w:t>parc.št</w:t>
      </w:r>
      <w:proofErr w:type="spellEnd"/>
      <w:r w:rsidRPr="00BC2CEF">
        <w:rPr>
          <w:rFonts w:ascii="Tahoma" w:hAnsi="Tahoma" w:cs="Tahoma"/>
          <w:sz w:val="22"/>
          <w:szCs w:val="22"/>
        </w:rPr>
        <w:t xml:space="preserve">. 1185/20, </w:t>
      </w:r>
      <w:proofErr w:type="spellStart"/>
      <w:r w:rsidRPr="00BC2CEF">
        <w:rPr>
          <w:rFonts w:ascii="Tahoma" w:hAnsi="Tahoma" w:cs="Tahoma"/>
          <w:sz w:val="22"/>
          <w:szCs w:val="22"/>
        </w:rPr>
        <w:t>k.o</w:t>
      </w:r>
      <w:proofErr w:type="spellEnd"/>
      <w:r w:rsidRPr="00BC2CEF">
        <w:rPr>
          <w:rFonts w:ascii="Tahoma" w:hAnsi="Tahoma" w:cs="Tahoma"/>
          <w:sz w:val="22"/>
          <w:szCs w:val="22"/>
        </w:rPr>
        <w:t xml:space="preserve">. Žirovnica, postavil v obeh smereh prometni znak št. 2237 »Prepovedano parkiranje«. </w:t>
      </w:r>
      <w:r w:rsidRPr="00BC2CEF">
        <w:rPr>
          <w:rFonts w:ascii="Tahoma" w:hAnsi="Tahoma" w:cs="Tahoma"/>
          <w:color w:val="000000" w:themeColor="text1"/>
          <w:sz w:val="22"/>
          <w:szCs w:val="22"/>
        </w:rPr>
        <w:t xml:space="preserve">Spodaj </w:t>
      </w:r>
      <w:r w:rsidR="00823FA3">
        <w:rPr>
          <w:rFonts w:ascii="Tahoma" w:hAnsi="Tahoma" w:cs="Tahoma"/>
          <w:color w:val="000000" w:themeColor="text1"/>
          <w:sz w:val="22"/>
          <w:szCs w:val="22"/>
        </w:rPr>
        <w:t>je</w:t>
      </w:r>
      <w:r w:rsidRPr="00BC2CEF">
        <w:rPr>
          <w:rFonts w:ascii="Tahoma" w:hAnsi="Tahoma" w:cs="Tahoma"/>
          <w:color w:val="000000" w:themeColor="text1"/>
          <w:sz w:val="22"/>
          <w:szCs w:val="22"/>
        </w:rPr>
        <w:t xml:space="preserve"> doda</w:t>
      </w:r>
      <w:r w:rsidR="00823FA3">
        <w:rPr>
          <w:rFonts w:ascii="Tahoma" w:hAnsi="Tahoma" w:cs="Tahoma"/>
          <w:color w:val="000000" w:themeColor="text1"/>
          <w:sz w:val="22"/>
          <w:szCs w:val="22"/>
        </w:rPr>
        <w:t>l</w:t>
      </w:r>
      <w:r w:rsidRPr="00BC2CEF">
        <w:rPr>
          <w:rFonts w:ascii="Tahoma" w:hAnsi="Tahoma" w:cs="Tahoma"/>
          <w:color w:val="000000" w:themeColor="text1"/>
          <w:sz w:val="22"/>
          <w:szCs w:val="22"/>
        </w:rPr>
        <w:t xml:space="preserve"> dopolniln</w:t>
      </w:r>
      <w:r w:rsidR="00823FA3">
        <w:rPr>
          <w:rFonts w:ascii="Tahoma" w:hAnsi="Tahoma" w:cs="Tahoma"/>
          <w:color w:val="000000" w:themeColor="text1"/>
          <w:sz w:val="22"/>
          <w:szCs w:val="22"/>
        </w:rPr>
        <w:t>o</w:t>
      </w:r>
      <w:r w:rsidRPr="00BC2CEF">
        <w:rPr>
          <w:rFonts w:ascii="Tahoma" w:hAnsi="Tahoma" w:cs="Tahoma"/>
          <w:color w:val="000000" w:themeColor="text1"/>
          <w:sz w:val="22"/>
          <w:szCs w:val="22"/>
        </w:rPr>
        <w:t xml:space="preserve"> tabl</w:t>
      </w:r>
      <w:r w:rsidR="00823FA3">
        <w:rPr>
          <w:rFonts w:ascii="Tahoma" w:hAnsi="Tahoma" w:cs="Tahoma"/>
          <w:color w:val="000000" w:themeColor="text1"/>
          <w:sz w:val="22"/>
          <w:szCs w:val="22"/>
        </w:rPr>
        <w:t>o</w:t>
      </w:r>
      <w:r w:rsidRPr="00BC2CEF">
        <w:rPr>
          <w:rFonts w:ascii="Tahoma" w:hAnsi="Tahoma" w:cs="Tahoma"/>
          <w:color w:val="000000" w:themeColor="text1"/>
          <w:sz w:val="22"/>
          <w:szCs w:val="22"/>
        </w:rPr>
        <w:t xml:space="preserve"> št. 4103 z napisom »v dolžini 400 m«. </w:t>
      </w:r>
    </w:p>
    <w:p w14:paraId="3A720CED" w14:textId="77777777" w:rsidR="00BC2CEF" w:rsidRDefault="00BC2CEF" w:rsidP="00783479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0B6635D" w14:textId="0A2DB6D2" w:rsidR="00BC2CEF" w:rsidRPr="00BC2CEF" w:rsidRDefault="00BC2CEF" w:rsidP="00783479">
      <w:pPr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Redarstvo bo izvajalo ustrezno kontrolo in nas o posebnostih obveščalo. Menimo, da bo ta ukrep dosegel namen odprave težave, na katero je opozoril občinski svetnik. </w:t>
      </w:r>
    </w:p>
    <w:p w14:paraId="744CA3CD" w14:textId="77777777" w:rsidR="006A36FD" w:rsidRPr="00BC2CEF" w:rsidRDefault="006A36FD" w:rsidP="00783479">
      <w:pPr>
        <w:jc w:val="both"/>
        <w:rPr>
          <w:rFonts w:ascii="Tahoma" w:hAnsi="Tahoma" w:cs="Tahoma"/>
          <w:color w:val="00B0F0"/>
          <w:sz w:val="22"/>
          <w:szCs w:val="22"/>
        </w:rPr>
      </w:pPr>
    </w:p>
    <w:p w14:paraId="21CA35A6" w14:textId="77777777" w:rsidR="00967EBF" w:rsidRPr="00BC2CEF" w:rsidRDefault="00967EBF" w:rsidP="002D3D6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578DA2C" w14:textId="77777777" w:rsidR="00967EBF" w:rsidRPr="00BC2CEF" w:rsidRDefault="00967EBF" w:rsidP="003A548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Tabelamrea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44"/>
        <w:gridCol w:w="3359"/>
      </w:tblGrid>
      <w:tr w:rsidR="00967EBF" w:rsidRPr="00BC2CEF" w14:paraId="50DE7CA3" w14:textId="77777777" w:rsidTr="006B6804">
        <w:trPr>
          <w:trHeight w:val="725"/>
        </w:trPr>
        <w:tc>
          <w:tcPr>
            <w:tcW w:w="3686" w:type="dxa"/>
          </w:tcPr>
          <w:p w14:paraId="6856C504" w14:textId="77777777" w:rsidR="00967EBF" w:rsidRPr="00BC2CEF" w:rsidRDefault="005D3EA9" w:rsidP="003A5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2CEF">
              <w:rPr>
                <w:rFonts w:ascii="Tahoma" w:hAnsi="Tahoma" w:cs="Tahoma"/>
                <w:color w:val="000000"/>
                <w:sz w:val="22"/>
                <w:szCs w:val="22"/>
              </w:rPr>
              <w:t>Pripravila:</w:t>
            </w:r>
          </w:p>
          <w:p w14:paraId="2973D9E2" w14:textId="77777777" w:rsidR="005D3EA9" w:rsidRDefault="006A36FD" w:rsidP="003A5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2CEF">
              <w:rPr>
                <w:rFonts w:ascii="Tahoma" w:hAnsi="Tahoma" w:cs="Tahoma"/>
                <w:color w:val="000000"/>
                <w:sz w:val="22"/>
                <w:szCs w:val="22"/>
              </w:rPr>
              <w:t>Katja Frelih</w:t>
            </w:r>
          </w:p>
          <w:p w14:paraId="605EDAAF" w14:textId="77777777" w:rsidR="001E6BE1" w:rsidRDefault="001E6BE1" w:rsidP="003A5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3D10E08" w14:textId="69FD6D3B" w:rsidR="001E6BE1" w:rsidRPr="00BC2CEF" w:rsidRDefault="001E6BE1" w:rsidP="003A5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614321B" w14:textId="77777777" w:rsidR="00967EBF" w:rsidRPr="00BC2CEF" w:rsidRDefault="00967EBF" w:rsidP="003A5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</w:tcPr>
          <w:p w14:paraId="2FD3108C" w14:textId="77777777" w:rsidR="005D3EA9" w:rsidRPr="00BC2CEF" w:rsidRDefault="005D3EA9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F2EA36D" w14:textId="77777777" w:rsidR="005D3EA9" w:rsidRPr="00BC2CEF" w:rsidRDefault="005D3EA9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B405AE6" w14:textId="77777777" w:rsidR="005D3EA9" w:rsidRDefault="005D3EA9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EEA49E5" w14:textId="77777777" w:rsidR="001E6BE1" w:rsidRPr="00BC2CEF" w:rsidRDefault="001E6BE1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EEBFC46" w14:textId="77777777" w:rsidR="00967EBF" w:rsidRPr="00BC2CEF" w:rsidRDefault="00F64BB3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2CEF">
              <w:rPr>
                <w:rFonts w:ascii="Tahoma" w:hAnsi="Tahoma" w:cs="Tahoma"/>
                <w:color w:val="000000"/>
                <w:sz w:val="22"/>
                <w:szCs w:val="22"/>
              </w:rPr>
              <w:t>Leopold Pogačar</w:t>
            </w:r>
          </w:p>
          <w:p w14:paraId="3E39F7A6" w14:textId="77777777" w:rsidR="00F64BB3" w:rsidRPr="00BC2CEF" w:rsidRDefault="00F64BB3" w:rsidP="00F6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2CEF">
              <w:rPr>
                <w:rFonts w:ascii="Tahoma" w:hAnsi="Tahoma" w:cs="Tahoma"/>
                <w:color w:val="000000"/>
                <w:sz w:val="22"/>
                <w:szCs w:val="22"/>
              </w:rPr>
              <w:t>ŽUPAN</w:t>
            </w:r>
          </w:p>
        </w:tc>
      </w:tr>
    </w:tbl>
    <w:p w14:paraId="0260512F" w14:textId="77777777" w:rsidR="00967EBF" w:rsidRPr="00BC2CEF" w:rsidRDefault="00967EBF" w:rsidP="003A548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4"/>
          <w:szCs w:val="24"/>
          <w:highlight w:val="yellow"/>
        </w:rPr>
      </w:pPr>
    </w:p>
    <w:p w14:paraId="441734FE" w14:textId="77777777" w:rsidR="003A5480" w:rsidRPr="00BC2CEF" w:rsidRDefault="003A5480" w:rsidP="00967EB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  <w:highlight w:val="yellow"/>
        </w:rPr>
      </w:pPr>
    </w:p>
    <w:p w14:paraId="4958C19A" w14:textId="77777777" w:rsidR="00032F75" w:rsidRPr="00BC2CEF" w:rsidRDefault="00032F75" w:rsidP="00141D7A">
      <w:pPr>
        <w:pStyle w:val="Odstavekseznama"/>
        <w:ind w:left="360"/>
        <w:rPr>
          <w:rFonts w:ascii="Tahoma" w:hAnsi="Tahoma" w:cs="Tahoma"/>
          <w:color w:val="000000"/>
          <w:sz w:val="24"/>
          <w:szCs w:val="24"/>
          <w:highlight w:val="yellow"/>
        </w:rPr>
      </w:pPr>
    </w:p>
    <w:p w14:paraId="6D080CCE" w14:textId="77777777" w:rsidR="000943E8" w:rsidRPr="00BC2CEF" w:rsidRDefault="000943E8" w:rsidP="00E70DE2">
      <w:pPr>
        <w:rPr>
          <w:rFonts w:ascii="Tahoma" w:hAnsi="Tahoma" w:cs="Tahoma"/>
          <w:sz w:val="24"/>
          <w:szCs w:val="24"/>
          <w:highlight w:val="yellow"/>
        </w:rPr>
      </w:pPr>
    </w:p>
    <w:p w14:paraId="68E02F33" w14:textId="77777777" w:rsidR="00EF71A0" w:rsidRPr="00BC2CEF" w:rsidRDefault="00EF71A0" w:rsidP="00E70DE2">
      <w:pPr>
        <w:rPr>
          <w:rFonts w:ascii="Tahoma" w:hAnsi="Tahoma" w:cs="Tahoma"/>
          <w:sz w:val="24"/>
          <w:szCs w:val="24"/>
          <w:highlight w:val="yellow"/>
        </w:rPr>
      </w:pPr>
    </w:p>
    <w:sectPr w:rsidR="00EF71A0" w:rsidRPr="00BC2CEF" w:rsidSect="006F7078">
      <w:headerReference w:type="default" r:id="rId7"/>
      <w:headerReference w:type="first" r:id="rId8"/>
      <w:footerReference w:type="first" r:id="rId9"/>
      <w:pgSz w:w="11906" w:h="16838"/>
      <w:pgMar w:top="567" w:right="991" w:bottom="567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68D0" w14:textId="77777777" w:rsidR="00C74208" w:rsidRDefault="00C74208" w:rsidP="00ED7D5F">
      <w:r>
        <w:separator/>
      </w:r>
    </w:p>
  </w:endnote>
  <w:endnote w:type="continuationSeparator" w:id="0">
    <w:p w14:paraId="5B6075A3" w14:textId="77777777" w:rsidR="00C74208" w:rsidRDefault="00C74208" w:rsidP="00ED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FB1" w14:textId="77777777" w:rsidR="00420643" w:rsidRDefault="00823FA3" w:rsidP="00420643">
    <w:pPr>
      <w:rPr>
        <w:rFonts w:ascii="Tahoma" w:hAnsi="Tahoma" w:cs="Tahoma"/>
        <w:noProof/>
        <w:color w:val="339966"/>
        <w:sz w:val="16"/>
        <w:szCs w:val="16"/>
      </w:rPr>
    </w:pPr>
    <w:r>
      <w:rPr>
        <w:rFonts w:ascii="Tahoma" w:hAnsi="Tahoma" w:cs="Tahoma"/>
        <w:noProof/>
        <w:color w:val="339966"/>
        <w:sz w:val="16"/>
        <w:szCs w:val="16"/>
      </w:rPr>
      <w:pict w14:anchorId="790115AC">
        <v:rect id="_x0000_i1025" style="width:0;height:1.5pt" o:hralign="center" o:hrstd="t" o:hr="t" fillcolor="#a0a0a0" stroked="f"/>
      </w:pict>
    </w:r>
  </w:p>
  <w:p w14:paraId="3B4B8702" w14:textId="77777777" w:rsidR="00420643" w:rsidRPr="00015A83" w:rsidRDefault="00420643" w:rsidP="001C3B6B">
    <w:pPr>
      <w:jc w:val="center"/>
      <w:rPr>
        <w:rFonts w:ascii="Tahoma" w:hAnsi="Tahoma" w:cs="Tahoma"/>
        <w:color w:val="7F7F7F" w:themeColor="text1" w:themeTint="80"/>
        <w:sz w:val="16"/>
        <w:szCs w:val="16"/>
      </w:rPr>
    </w:pPr>
    <w:r w:rsidRPr="00015A83">
      <w:rPr>
        <w:rFonts w:ascii="Tahoma" w:hAnsi="Tahoma" w:cs="Tahoma"/>
        <w:noProof/>
        <w:color w:val="7F7F7F" w:themeColor="text1" w:themeTint="80"/>
        <w:sz w:val="16"/>
        <w:szCs w:val="16"/>
      </w:rPr>
      <w:t>tel.:(04)5809</w:t>
    </w:r>
    <w:r w:rsidR="00A20B3F">
      <w:rPr>
        <w:rFonts w:ascii="Tahoma" w:hAnsi="Tahoma" w:cs="Tahoma"/>
        <w:noProof/>
        <w:color w:val="7F7F7F" w:themeColor="text1" w:themeTint="80"/>
        <w:sz w:val="16"/>
        <w:szCs w:val="16"/>
      </w:rPr>
      <w:t xml:space="preserve"> </w:t>
    </w:r>
    <w:r w:rsidRPr="00015A83">
      <w:rPr>
        <w:rFonts w:ascii="Tahoma" w:hAnsi="Tahoma" w:cs="Tahoma"/>
        <w:noProof/>
        <w:color w:val="7F7F7F" w:themeColor="text1" w:themeTint="80"/>
        <w:sz w:val="16"/>
        <w:szCs w:val="16"/>
      </w:rPr>
      <w:t>100, fax:(04)5809</w:t>
    </w:r>
    <w:r w:rsidR="00A20B3F">
      <w:rPr>
        <w:rFonts w:ascii="Tahoma" w:hAnsi="Tahoma" w:cs="Tahoma"/>
        <w:noProof/>
        <w:color w:val="7F7F7F" w:themeColor="text1" w:themeTint="80"/>
        <w:sz w:val="16"/>
        <w:szCs w:val="16"/>
      </w:rPr>
      <w:t xml:space="preserve"> 109, e-pošta:</w:t>
    </w:r>
    <w:hyperlink r:id="rId1" w:history="1">
      <w:r w:rsidRPr="00015A83">
        <w:rPr>
          <w:rFonts w:ascii="Tahoma" w:hAnsi="Tahoma" w:cs="Tahoma"/>
          <w:color w:val="7F7F7F" w:themeColor="text1" w:themeTint="80"/>
          <w:sz w:val="16"/>
          <w:szCs w:val="16"/>
        </w:rPr>
        <w:t>obcina@zirovnica.si</w:t>
      </w:r>
    </w:hyperlink>
    <w:r w:rsidRPr="00015A83">
      <w:rPr>
        <w:rFonts w:ascii="Tahoma" w:hAnsi="Tahoma" w:cs="Tahoma"/>
        <w:color w:val="7F7F7F" w:themeColor="text1" w:themeTint="80"/>
        <w:sz w:val="16"/>
        <w:szCs w:val="16"/>
      </w:rPr>
      <w:t xml:space="preserve">, www.zirovnica.si, </w:t>
    </w:r>
    <w:r w:rsidRPr="00015A83">
      <w:rPr>
        <w:rFonts w:ascii="Tahoma" w:hAnsi="Tahoma" w:cs="Tahoma"/>
        <w:noProof/>
        <w:color w:val="7F7F7F" w:themeColor="text1" w:themeTint="80"/>
        <w:sz w:val="16"/>
        <w:szCs w:val="16"/>
      </w:rPr>
      <w:t>DŠ 59713631, MŠ 1332201</w:t>
    </w:r>
    <w:r w:rsidR="001C3B6B">
      <w:rPr>
        <w:rFonts w:ascii="Tahoma" w:hAnsi="Tahoma" w:cs="Tahoma"/>
        <w:noProof/>
        <w:color w:val="7F7F7F" w:themeColor="text1" w:themeTint="80"/>
        <w:sz w:val="16"/>
        <w:szCs w:val="16"/>
      </w:rPr>
      <w:t>000</w:t>
    </w:r>
  </w:p>
  <w:p w14:paraId="5B8729EC" w14:textId="77777777" w:rsidR="00420643" w:rsidRPr="00420643" w:rsidRDefault="00420643" w:rsidP="004206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0D2C" w14:textId="77777777" w:rsidR="00C74208" w:rsidRDefault="00C74208" w:rsidP="00ED7D5F">
      <w:r>
        <w:separator/>
      </w:r>
    </w:p>
  </w:footnote>
  <w:footnote w:type="continuationSeparator" w:id="0">
    <w:p w14:paraId="0DB127A7" w14:textId="77777777" w:rsidR="00C74208" w:rsidRDefault="00C74208" w:rsidP="00ED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D1E9" w14:textId="77777777" w:rsidR="00ED7D5F" w:rsidRDefault="00ED7D5F" w:rsidP="00ED7D5F">
    <w:pPr>
      <w:ind w:left="-284" w:firstLine="284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61DE" w14:textId="77777777" w:rsidR="00420643" w:rsidRDefault="00420643" w:rsidP="00420643">
    <w:pPr>
      <w:ind w:left="-284" w:firstLine="284"/>
      <w:rPr>
        <w:noProof/>
      </w:rPr>
    </w:pPr>
    <w:r>
      <w:rPr>
        <w:noProof/>
      </w:rPr>
      <w:drawing>
        <wp:inline distT="0" distB="0" distL="0" distR="0" wp14:anchorId="14A586D4" wp14:editId="2D322D50">
          <wp:extent cx="1812694" cy="676275"/>
          <wp:effectExtent l="0" t="0" r="0" b="0"/>
          <wp:docPr id="1" name="Slika 1" descr="E:\KLEMEN\Obcina\Dopisg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KLEMEN\Obcina\Dopisg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740" cy="67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58825" w14:textId="77777777" w:rsidR="00420643" w:rsidRDefault="00420643" w:rsidP="00420643">
    <w:pPr>
      <w:ind w:firstLine="284"/>
      <w:rPr>
        <w:rFonts w:ascii="Tahoma" w:hAnsi="Tahoma" w:cs="Tahoma"/>
        <w:noProof/>
        <w:szCs w:val="16"/>
      </w:rPr>
    </w:pPr>
    <w:r w:rsidRPr="00E70DE2">
      <w:rPr>
        <w:rFonts w:ascii="Tahoma" w:hAnsi="Tahoma" w:cs="Tahoma"/>
        <w:noProof/>
        <w:szCs w:val="16"/>
      </w:rPr>
      <w:t>Breznica 3, 4274 Žirovnica</w:t>
    </w:r>
  </w:p>
  <w:p w14:paraId="0144CF15" w14:textId="77777777" w:rsidR="004C4F56" w:rsidRDefault="004C4F56" w:rsidP="00420643">
    <w:pPr>
      <w:ind w:firstLine="284"/>
      <w:rPr>
        <w:rFonts w:ascii="Tahoma" w:hAnsi="Tahoma" w:cs="Tahoma"/>
        <w:noProof/>
        <w:szCs w:val="16"/>
      </w:rPr>
    </w:pPr>
  </w:p>
  <w:p w14:paraId="47C911B9" w14:textId="77777777" w:rsidR="004C4F56" w:rsidRDefault="004C4F56" w:rsidP="00420643">
    <w:pPr>
      <w:ind w:firstLine="284"/>
      <w:rPr>
        <w:rFonts w:ascii="Tahoma" w:hAnsi="Tahoma" w:cs="Tahoma"/>
        <w:noProof/>
        <w:szCs w:val="16"/>
      </w:rPr>
    </w:pPr>
  </w:p>
  <w:p w14:paraId="07B9CFC9" w14:textId="77777777" w:rsidR="004C4F56" w:rsidRPr="00E70DE2" w:rsidRDefault="004C4F56" w:rsidP="00420643">
    <w:pPr>
      <w:ind w:firstLine="284"/>
      <w:rPr>
        <w:noProof/>
        <w:sz w:val="24"/>
      </w:rPr>
    </w:pPr>
  </w:p>
  <w:p w14:paraId="7E650E55" w14:textId="77777777" w:rsidR="00420643" w:rsidRPr="00420643" w:rsidRDefault="00420643" w:rsidP="004206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E1C"/>
    <w:multiLevelType w:val="hybridMultilevel"/>
    <w:tmpl w:val="683EB0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15170"/>
    <w:multiLevelType w:val="singleLevel"/>
    <w:tmpl w:val="3EF6C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7E16C6"/>
    <w:multiLevelType w:val="hybridMultilevel"/>
    <w:tmpl w:val="357083BE"/>
    <w:lvl w:ilvl="0" w:tplc="D85282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33D5"/>
    <w:multiLevelType w:val="hybridMultilevel"/>
    <w:tmpl w:val="BFCEFA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57C7B"/>
    <w:multiLevelType w:val="hybridMultilevel"/>
    <w:tmpl w:val="18B6437C"/>
    <w:lvl w:ilvl="0" w:tplc="6A104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82E82"/>
    <w:multiLevelType w:val="hybridMultilevel"/>
    <w:tmpl w:val="FDF0AC12"/>
    <w:lvl w:ilvl="0" w:tplc="5F302D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F664C"/>
    <w:multiLevelType w:val="hybridMultilevel"/>
    <w:tmpl w:val="9462060A"/>
    <w:lvl w:ilvl="0" w:tplc="5F302D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592353"/>
    <w:multiLevelType w:val="hybridMultilevel"/>
    <w:tmpl w:val="AB94F7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3AB2"/>
    <w:multiLevelType w:val="hybridMultilevel"/>
    <w:tmpl w:val="7E8E70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863485">
    <w:abstractNumId w:val="1"/>
  </w:num>
  <w:num w:numId="2" w16cid:durableId="681080477">
    <w:abstractNumId w:val="7"/>
  </w:num>
  <w:num w:numId="3" w16cid:durableId="1099907442">
    <w:abstractNumId w:val="0"/>
  </w:num>
  <w:num w:numId="4" w16cid:durableId="1132210951">
    <w:abstractNumId w:val="3"/>
  </w:num>
  <w:num w:numId="5" w16cid:durableId="1627806712">
    <w:abstractNumId w:val="8"/>
  </w:num>
  <w:num w:numId="6" w16cid:durableId="900484018">
    <w:abstractNumId w:val="5"/>
  </w:num>
  <w:num w:numId="7" w16cid:durableId="1179345080">
    <w:abstractNumId w:val="6"/>
  </w:num>
  <w:num w:numId="8" w16cid:durableId="981498224">
    <w:abstractNumId w:val="2"/>
  </w:num>
  <w:num w:numId="9" w16cid:durableId="521014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F"/>
    <w:rsid w:val="00032F75"/>
    <w:rsid w:val="00081C46"/>
    <w:rsid w:val="000943E8"/>
    <w:rsid w:val="000B0A75"/>
    <w:rsid w:val="00104822"/>
    <w:rsid w:val="0010590A"/>
    <w:rsid w:val="00121F33"/>
    <w:rsid w:val="00141D7A"/>
    <w:rsid w:val="001737CF"/>
    <w:rsid w:val="001819BB"/>
    <w:rsid w:val="00193976"/>
    <w:rsid w:val="001A7DEB"/>
    <w:rsid w:val="001B0077"/>
    <w:rsid w:val="001C3B6B"/>
    <w:rsid w:val="001C5C8E"/>
    <w:rsid w:val="001D109A"/>
    <w:rsid w:val="001D2126"/>
    <w:rsid w:val="001E6BE1"/>
    <w:rsid w:val="001F5D11"/>
    <w:rsid w:val="00224E11"/>
    <w:rsid w:val="00252267"/>
    <w:rsid w:val="00267501"/>
    <w:rsid w:val="00282972"/>
    <w:rsid w:val="002D3D62"/>
    <w:rsid w:val="002F5EF2"/>
    <w:rsid w:val="00302651"/>
    <w:rsid w:val="00306F0E"/>
    <w:rsid w:val="00321C61"/>
    <w:rsid w:val="00360520"/>
    <w:rsid w:val="0036506C"/>
    <w:rsid w:val="003A5480"/>
    <w:rsid w:val="003C1D60"/>
    <w:rsid w:val="003D149B"/>
    <w:rsid w:val="003D2EF0"/>
    <w:rsid w:val="00417F4D"/>
    <w:rsid w:val="00420643"/>
    <w:rsid w:val="00461D6B"/>
    <w:rsid w:val="00464D2D"/>
    <w:rsid w:val="004919DF"/>
    <w:rsid w:val="00492BA5"/>
    <w:rsid w:val="004A3650"/>
    <w:rsid w:val="004A5A86"/>
    <w:rsid w:val="004B28F9"/>
    <w:rsid w:val="004C4F56"/>
    <w:rsid w:val="005010FC"/>
    <w:rsid w:val="00534804"/>
    <w:rsid w:val="00556BA4"/>
    <w:rsid w:val="00592FA8"/>
    <w:rsid w:val="005D3EA9"/>
    <w:rsid w:val="005E6672"/>
    <w:rsid w:val="005E6D4F"/>
    <w:rsid w:val="005F470C"/>
    <w:rsid w:val="006001A6"/>
    <w:rsid w:val="0063799E"/>
    <w:rsid w:val="0068488E"/>
    <w:rsid w:val="006A36FD"/>
    <w:rsid w:val="006B6804"/>
    <w:rsid w:val="006E73C9"/>
    <w:rsid w:val="006F7078"/>
    <w:rsid w:val="00706560"/>
    <w:rsid w:val="007161CD"/>
    <w:rsid w:val="00727302"/>
    <w:rsid w:val="00771E7A"/>
    <w:rsid w:val="00783479"/>
    <w:rsid w:val="007B52B8"/>
    <w:rsid w:val="007B725F"/>
    <w:rsid w:val="007C7A26"/>
    <w:rsid w:val="007D080A"/>
    <w:rsid w:val="008011C6"/>
    <w:rsid w:val="00806BA6"/>
    <w:rsid w:val="00820D62"/>
    <w:rsid w:val="00823FA3"/>
    <w:rsid w:val="0088423F"/>
    <w:rsid w:val="008C4252"/>
    <w:rsid w:val="008C54A0"/>
    <w:rsid w:val="008E30EE"/>
    <w:rsid w:val="008F2289"/>
    <w:rsid w:val="009179B2"/>
    <w:rsid w:val="00937737"/>
    <w:rsid w:val="00965B31"/>
    <w:rsid w:val="00967EBF"/>
    <w:rsid w:val="00973A4D"/>
    <w:rsid w:val="009B6935"/>
    <w:rsid w:val="009D1E5E"/>
    <w:rsid w:val="00A20B3F"/>
    <w:rsid w:val="00A3104A"/>
    <w:rsid w:val="00A35E38"/>
    <w:rsid w:val="00A65D31"/>
    <w:rsid w:val="00A900E5"/>
    <w:rsid w:val="00AB1EC9"/>
    <w:rsid w:val="00AC6439"/>
    <w:rsid w:val="00B61F83"/>
    <w:rsid w:val="00B76538"/>
    <w:rsid w:val="00BC2CEF"/>
    <w:rsid w:val="00BD0A57"/>
    <w:rsid w:val="00BE1FB6"/>
    <w:rsid w:val="00C2013D"/>
    <w:rsid w:val="00C268DC"/>
    <w:rsid w:val="00C74208"/>
    <w:rsid w:val="00CA4D84"/>
    <w:rsid w:val="00CA7EE1"/>
    <w:rsid w:val="00CD6C28"/>
    <w:rsid w:val="00CF4915"/>
    <w:rsid w:val="00D142B8"/>
    <w:rsid w:val="00D6024D"/>
    <w:rsid w:val="00DA2FE6"/>
    <w:rsid w:val="00DE7F37"/>
    <w:rsid w:val="00E47C22"/>
    <w:rsid w:val="00E70DE2"/>
    <w:rsid w:val="00EB353A"/>
    <w:rsid w:val="00EC5712"/>
    <w:rsid w:val="00ED7D5F"/>
    <w:rsid w:val="00EF71A0"/>
    <w:rsid w:val="00F51587"/>
    <w:rsid w:val="00F64BB3"/>
    <w:rsid w:val="00FA7B97"/>
    <w:rsid w:val="00FC0C92"/>
    <w:rsid w:val="00FD134A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4EE84"/>
  <w15:docId w15:val="{92B30044-6FF0-404F-A225-7F2975D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A2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Svetelseznampoudarek1"/>
    <w:uiPriority w:val="99"/>
    <w:rsid w:val="00121F33"/>
    <w:rPr>
      <w:rFonts w:ascii="Tahoma" w:eastAsia="Times New Roman" w:hAnsi="Tahoma" w:cs="Times New Roman"/>
      <w:sz w:val="18"/>
      <w:szCs w:val="20"/>
    </w:rPr>
    <w:tblPr>
      <w:tblBorders>
        <w:top w:val="single" w:sz="4" w:space="0" w:color="1F78A5"/>
        <w:left w:val="single" w:sz="4" w:space="0" w:color="1F78A5"/>
        <w:bottom w:val="single" w:sz="4" w:space="0" w:color="1F78A5"/>
        <w:right w:val="single" w:sz="4" w:space="0" w:color="1F78A5"/>
        <w:insideH w:val="single" w:sz="4" w:space="0" w:color="1F78A5"/>
        <w:insideV w:val="single" w:sz="4" w:space="0" w:color="1F78A5"/>
      </w:tblBorders>
    </w:tblPr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color w:val="auto"/>
        <w:sz w:val="14"/>
      </w:rPr>
      <w:tblPr/>
      <w:tcPr>
        <w:tcBorders>
          <w:top w:val="single" w:sz="4" w:space="0" w:color="1F78A5"/>
          <w:left w:val="single" w:sz="4" w:space="0" w:color="1F78A5"/>
          <w:bottom w:val="single" w:sz="4" w:space="0" w:color="1F78A5"/>
          <w:right w:val="single" w:sz="4" w:space="0" w:color="1F78A5"/>
          <w:insideH w:val="single" w:sz="4" w:space="0" w:color="1F78A5"/>
          <w:insideV w:val="single" w:sz="4" w:space="0" w:color="1F78A5"/>
        </w:tcBorders>
        <w:shd w:val="clear" w:color="auto" w:fill="92CDDC" w:themeFill="accent5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2" w:space="0" w:color="1F78A5"/>
          <w:left w:val="double" w:sz="2" w:space="0" w:color="1F78A5"/>
          <w:bottom w:val="double" w:sz="2" w:space="0" w:color="1F78A5"/>
          <w:right w:val="double" w:sz="2" w:space="0" w:color="1F78A5"/>
          <w:insideH w:val="nil"/>
          <w:insideV w:val="double" w:sz="2" w:space="0" w:color="1F78A5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cBorders>
      </w:tcPr>
    </w:tblStylePr>
    <w:tblStylePr w:type="band1Vert">
      <w:tblPr/>
      <w:tcPr>
        <w:tcBorders>
          <w:top w:val="single" w:sz="4" w:space="0" w:color="1F78A5"/>
          <w:left w:val="single" w:sz="4" w:space="0" w:color="1F78A5"/>
          <w:bottom w:val="single" w:sz="4" w:space="0" w:color="1F78A5"/>
          <w:right w:val="single" w:sz="4" w:space="0" w:color="1F78A5"/>
          <w:insideH w:val="single" w:sz="4" w:space="0" w:color="1F78A5"/>
          <w:insideV w:val="single" w:sz="4" w:space="0" w:color="1F78A5"/>
        </w:tcBorders>
      </w:tcPr>
    </w:tblStylePr>
    <w:tblStylePr w:type="band2Vert">
      <w:tblPr/>
      <w:tcPr>
        <w:tcBorders>
          <w:top w:val="single" w:sz="4" w:space="0" w:color="1F78A5"/>
          <w:left w:val="single" w:sz="4" w:space="0" w:color="1F78A5"/>
          <w:bottom w:val="single" w:sz="4" w:space="0" w:color="1F78A5"/>
          <w:right w:val="single" w:sz="4" w:space="0" w:color="1F78A5"/>
          <w:insideH w:val="single" w:sz="4" w:space="0" w:color="1F78A5"/>
          <w:insideV w:val="single" w:sz="4" w:space="0" w:color="1F78A5"/>
        </w:tcBorders>
      </w:tcPr>
    </w:tblStylePr>
    <w:tblStylePr w:type="band1Horz">
      <w:tblPr/>
      <w:tcPr>
        <w:tcBorders>
          <w:top w:val="single" w:sz="4" w:space="0" w:color="1F78A5"/>
          <w:left w:val="single" w:sz="4" w:space="0" w:color="1F78A5"/>
          <w:bottom w:val="single" w:sz="4" w:space="0" w:color="1F78A5"/>
          <w:right w:val="single" w:sz="4" w:space="0" w:color="1F78A5"/>
          <w:insideH w:val="single" w:sz="4" w:space="0" w:color="1F78A5"/>
          <w:insideV w:val="single" w:sz="4" w:space="0" w:color="1F78A5"/>
        </w:tcBorders>
      </w:tcPr>
    </w:tblStylePr>
    <w:tblStylePr w:type="band2Horz">
      <w:tblPr/>
      <w:tcPr>
        <w:tcBorders>
          <w:top w:val="single" w:sz="4" w:space="0" w:color="1F78A5"/>
          <w:left w:val="single" w:sz="4" w:space="0" w:color="1F78A5"/>
          <w:bottom w:val="single" w:sz="4" w:space="0" w:color="1F78A5"/>
          <w:right w:val="single" w:sz="4" w:space="0" w:color="1F78A5"/>
          <w:insideH w:val="single" w:sz="4" w:space="0" w:color="1F78A5"/>
          <w:insideV w:val="single" w:sz="4" w:space="0" w:color="1F78A5"/>
        </w:tcBorders>
      </w:tcPr>
    </w:tblStylePr>
  </w:style>
  <w:style w:type="table" w:styleId="Svetelseznampoudarek1">
    <w:name w:val="Light List Accent 1"/>
    <w:basedOn w:val="Navadnatabela"/>
    <w:uiPriority w:val="61"/>
    <w:rsid w:val="00121F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log11">
    <w:name w:val="Slog11"/>
    <w:basedOn w:val="Svetelseznampoudarek1"/>
    <w:rsid w:val="00A65D31"/>
    <w:rPr>
      <w:rFonts w:ascii="Tahoma" w:eastAsia="Times New Roman" w:hAnsi="Tahoma" w:cs="Times New Roman"/>
      <w:sz w:val="18"/>
      <w:szCs w:val="20"/>
    </w:rPr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i w:val="0"/>
        <w:color w:val="4A442A" w:themeColor="background2" w:themeShade="40"/>
        <w:sz w:val="14"/>
      </w:rPr>
      <w:tblPr/>
      <w:tcPr>
        <w:shd w:val="clear" w:color="auto" w:fill="92CDDC" w:themeFill="accent5" w:themeFillTint="99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b w:val="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b w:val="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2Horz">
      <w:rPr>
        <w:b w:val="0"/>
      </w:rPr>
    </w:tblStylePr>
    <w:tblStylePr w:type="seCell">
      <w:rPr>
        <w:b/>
      </w:rPr>
    </w:tblStylePr>
    <w:tblStylePr w:type="swCell">
      <w:rPr>
        <w:b/>
      </w:rPr>
    </w:tblStylePr>
  </w:style>
  <w:style w:type="paragraph" w:styleId="Glava">
    <w:name w:val="header"/>
    <w:basedOn w:val="Navaden"/>
    <w:link w:val="GlavaZnak"/>
    <w:uiPriority w:val="99"/>
    <w:unhideWhenUsed/>
    <w:rsid w:val="00ED7D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7D5F"/>
  </w:style>
  <w:style w:type="paragraph" w:styleId="Noga">
    <w:name w:val="footer"/>
    <w:basedOn w:val="Navaden"/>
    <w:link w:val="NogaZnak"/>
    <w:uiPriority w:val="99"/>
    <w:unhideWhenUsed/>
    <w:rsid w:val="00ED7D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7D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7D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7D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42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20643"/>
    <w:pPr>
      <w:spacing w:after="210"/>
    </w:pPr>
    <w:rPr>
      <w:color w:val="333333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420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A20B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A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ina@zirovnic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</dc:creator>
  <cp:lastModifiedBy>Saša Tribušon</cp:lastModifiedBy>
  <cp:revision>6</cp:revision>
  <cp:lastPrinted>2024-03-11T13:58:00Z</cp:lastPrinted>
  <dcterms:created xsi:type="dcterms:W3CDTF">2024-03-11T13:57:00Z</dcterms:created>
  <dcterms:modified xsi:type="dcterms:W3CDTF">2024-03-12T07:43:00Z</dcterms:modified>
</cp:coreProperties>
</file>